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276F78" w14:textId="77777777" w:rsidR="00766B38" w:rsidRPr="00F6768D" w:rsidRDefault="00766B38" w:rsidP="00766B38">
      <w:pPr>
        <w:pStyle w:val="normal0"/>
        <w:widowControl w:val="0"/>
        <w:spacing w:after="0" w:line="276" w:lineRule="auto"/>
        <w:jc w:val="right"/>
        <w:rPr>
          <w:rFonts w:ascii="Arial" w:hAnsi="Arial" w:cs="Arial"/>
          <w:i/>
          <w:sz w:val="20"/>
          <w:szCs w:val="20"/>
        </w:rPr>
      </w:pPr>
      <w:r w:rsidRPr="00F6768D">
        <w:rPr>
          <w:rFonts w:ascii="Arial" w:hAnsi="Arial" w:cs="Arial"/>
          <w:i/>
          <w:sz w:val="20"/>
          <w:szCs w:val="20"/>
        </w:rPr>
        <w:t>21.09.2017 üldkoosoleku otsuse nr 5.2 alusel</w:t>
      </w:r>
    </w:p>
    <w:p w14:paraId="24EC007F" w14:textId="77777777" w:rsidR="00766B38" w:rsidRPr="00F6768D" w:rsidRDefault="00766B38" w:rsidP="00766B38">
      <w:pPr>
        <w:pStyle w:val="normal0"/>
        <w:widowControl w:val="0"/>
        <w:spacing w:after="0" w:line="276" w:lineRule="auto"/>
        <w:jc w:val="right"/>
        <w:rPr>
          <w:rFonts w:ascii="Arial" w:hAnsi="Arial" w:cs="Arial"/>
          <w:i/>
          <w:sz w:val="20"/>
          <w:szCs w:val="20"/>
        </w:rPr>
      </w:pPr>
      <w:r w:rsidRPr="00F6768D">
        <w:rPr>
          <w:rFonts w:ascii="Arial" w:hAnsi="Arial" w:cs="Arial"/>
          <w:i/>
          <w:sz w:val="20"/>
          <w:szCs w:val="20"/>
        </w:rPr>
        <w:t>kinnitatud LHKK juhatuse 11.12.2017 otsusega nr 3.1</w:t>
      </w:r>
    </w:p>
    <w:p w14:paraId="367D52B7" w14:textId="77777777" w:rsidR="00A11731" w:rsidRPr="00766B38" w:rsidRDefault="00A11731">
      <w:pPr>
        <w:pStyle w:val="normal0"/>
        <w:widowControl w:val="0"/>
        <w:spacing w:after="0" w:line="276" w:lineRule="auto"/>
        <w:rPr>
          <w:sz w:val="12"/>
          <w:szCs w:val="12"/>
        </w:rPr>
      </w:pPr>
    </w:p>
    <w:tbl>
      <w:tblPr>
        <w:tblStyle w:val="a0"/>
        <w:tblW w:w="9212" w:type="dxa"/>
        <w:tblInd w:w="-70" w:type="dxa"/>
        <w:tblLayout w:type="fixed"/>
        <w:tblLook w:val="0400" w:firstRow="0" w:lastRow="0" w:firstColumn="0" w:lastColumn="0" w:noHBand="0" w:noVBand="1"/>
      </w:tblPr>
      <w:tblGrid>
        <w:gridCol w:w="2812"/>
        <w:gridCol w:w="1118"/>
        <w:gridCol w:w="3873"/>
        <w:gridCol w:w="201"/>
        <w:gridCol w:w="201"/>
        <w:gridCol w:w="201"/>
        <w:gridCol w:w="201"/>
        <w:gridCol w:w="201"/>
        <w:gridCol w:w="203"/>
        <w:gridCol w:w="201"/>
      </w:tblGrid>
      <w:tr w:rsidR="00A11731" w14:paraId="48EA0104" w14:textId="77777777">
        <w:trPr>
          <w:trHeight w:val="300"/>
        </w:trPr>
        <w:tc>
          <w:tcPr>
            <w:tcW w:w="9212" w:type="dxa"/>
            <w:gridSpan w:val="10"/>
            <w:tcBorders>
              <w:top w:val="nil"/>
              <w:left w:val="nil"/>
              <w:bottom w:val="nil"/>
              <w:right w:val="nil"/>
            </w:tcBorders>
            <w:shd w:val="clear" w:color="auto" w:fill="FFFFFF"/>
            <w:vAlign w:val="bottom"/>
          </w:tcPr>
          <w:p w14:paraId="1DE0820D" w14:textId="77777777" w:rsidR="00A11731" w:rsidRDefault="00B55823">
            <w:pPr>
              <w:pStyle w:val="normal0"/>
              <w:spacing w:after="0" w:line="240" w:lineRule="auto"/>
              <w:jc w:val="center"/>
            </w:pPr>
            <w:r>
              <w:rPr>
                <w:rFonts w:ascii="Arial" w:eastAsia="Arial" w:hAnsi="Arial" w:cs="Arial"/>
                <w:b/>
              </w:rPr>
              <w:t>C. STRATEEGIA MEEDE ¹</w:t>
            </w:r>
          </w:p>
        </w:tc>
      </w:tr>
      <w:tr w:rsidR="00A11731" w14:paraId="7F8958F3" w14:textId="77777777">
        <w:trPr>
          <w:trHeight w:val="28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C80AD68" w14:textId="77777777" w:rsidR="00A11731" w:rsidRDefault="00B55823">
            <w:pPr>
              <w:pStyle w:val="normal0"/>
              <w:spacing w:after="0" w:line="240" w:lineRule="auto"/>
            </w:pPr>
            <w:r>
              <w:rPr>
                <w:rFonts w:ascii="Arial" w:eastAsia="Arial" w:hAnsi="Arial" w:cs="Arial"/>
              </w:rPr>
              <w:t>1. Strateegia meetme nimetus</w:t>
            </w:r>
          </w:p>
        </w:tc>
      </w:tr>
      <w:tr w:rsidR="00A11731" w14:paraId="32A12AE9"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5326713D" w14:textId="77777777" w:rsidR="00A11731" w:rsidRDefault="00B55823">
            <w:pPr>
              <w:pStyle w:val="normal0"/>
              <w:spacing w:after="0" w:line="240" w:lineRule="auto"/>
              <w:jc w:val="center"/>
            </w:pPr>
            <w:r>
              <w:rPr>
                <w:rFonts w:ascii="Arial" w:eastAsia="Arial" w:hAnsi="Arial" w:cs="Arial"/>
                <w:b/>
              </w:rPr>
              <w:t>MEEDE 2 KOGUKOND JA ELUKESKKOND</w:t>
            </w:r>
          </w:p>
          <w:p w14:paraId="04D320E2" w14:textId="77777777" w:rsidR="00A11731" w:rsidRDefault="00B55823">
            <w:pPr>
              <w:pStyle w:val="normal0"/>
              <w:spacing w:after="0" w:line="240" w:lineRule="auto"/>
              <w:ind w:left="2124" w:hanging="2124"/>
              <w:jc w:val="center"/>
            </w:pPr>
            <w:r>
              <w:rPr>
                <w:rFonts w:ascii="Arial" w:eastAsia="Arial" w:hAnsi="Arial" w:cs="Arial"/>
                <w:b/>
              </w:rPr>
              <w:t>Meede 2.2. ELUKESKKOND</w:t>
            </w:r>
          </w:p>
        </w:tc>
      </w:tr>
      <w:tr w:rsidR="00A11731" w14:paraId="22EFEDC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BF7F7F2" w14:textId="77777777" w:rsidR="00A11731" w:rsidRDefault="00B55823">
            <w:pPr>
              <w:pStyle w:val="normal0"/>
              <w:spacing w:after="0" w:line="240" w:lineRule="auto"/>
            </w:pPr>
            <w:r>
              <w:rPr>
                <w:rFonts w:ascii="Arial" w:eastAsia="Arial" w:hAnsi="Arial" w:cs="Arial"/>
              </w:rPr>
              <w:t>2. Strateegia meetme rakendamise vajaduse lühikirjeldus</w:t>
            </w:r>
          </w:p>
        </w:tc>
      </w:tr>
      <w:tr w:rsidR="00A11731" w14:paraId="5F7574AF" w14:textId="77777777">
        <w:trPr>
          <w:trHeight w:val="1040"/>
        </w:trPr>
        <w:tc>
          <w:tcPr>
            <w:tcW w:w="9212" w:type="dxa"/>
            <w:gridSpan w:val="10"/>
            <w:tcBorders>
              <w:top w:val="single" w:sz="4" w:space="0" w:color="000000"/>
              <w:left w:val="single" w:sz="4" w:space="0" w:color="000000"/>
              <w:bottom w:val="single" w:sz="4" w:space="0" w:color="000000"/>
              <w:right w:val="single" w:sz="4" w:space="0" w:color="000000"/>
            </w:tcBorders>
          </w:tcPr>
          <w:p w14:paraId="6982F171" w14:textId="77777777" w:rsidR="00A11731" w:rsidRDefault="00B55823">
            <w:pPr>
              <w:pStyle w:val="normal0"/>
              <w:spacing w:after="0" w:line="276" w:lineRule="auto"/>
              <w:jc w:val="both"/>
            </w:pPr>
            <w:r>
              <w:rPr>
                <w:rFonts w:ascii="Arial" w:eastAsia="Arial" w:hAnsi="Arial" w:cs="Arial"/>
              </w:rPr>
              <w:t>Tegevuspiirkonna tugevuseks on ligitõmbav ja terviklik elukeskkond, mis on rikas mitme sajandi vanuste ajaloo- ja kultuuripärandi, riikliku tähtsusega loodusobjektide ning kolme vallaga külgneva mere poolest. Vajadus on neid objekte heakorrastada, rajada ja korrastada avalikke puhkealasid ning seeläbi tagada, et elukeskkonda tajutakse turvalise ja meeldiva paigana.</w:t>
            </w:r>
          </w:p>
        </w:tc>
      </w:tr>
      <w:tr w:rsidR="00A11731" w14:paraId="7D8651F3"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80A4859" w14:textId="77777777" w:rsidR="00A11731" w:rsidRDefault="00B55823">
            <w:pPr>
              <w:pStyle w:val="normal0"/>
              <w:spacing w:after="0" w:line="240" w:lineRule="auto"/>
            </w:pPr>
            <w:r>
              <w:rPr>
                <w:rFonts w:ascii="Arial" w:eastAsia="Arial" w:hAnsi="Arial" w:cs="Arial"/>
              </w:rPr>
              <w:t xml:space="preserve">3. Strateegia meetme eesmärk  </w:t>
            </w:r>
          </w:p>
        </w:tc>
      </w:tr>
      <w:tr w:rsidR="00A11731" w14:paraId="69383380" w14:textId="77777777">
        <w:trPr>
          <w:trHeight w:val="720"/>
        </w:trPr>
        <w:tc>
          <w:tcPr>
            <w:tcW w:w="9212" w:type="dxa"/>
            <w:gridSpan w:val="10"/>
            <w:tcBorders>
              <w:top w:val="single" w:sz="4" w:space="0" w:color="000000"/>
              <w:left w:val="single" w:sz="4" w:space="0" w:color="000000"/>
              <w:bottom w:val="single" w:sz="4" w:space="0" w:color="000000"/>
              <w:right w:val="single" w:sz="4" w:space="0" w:color="000000"/>
            </w:tcBorders>
          </w:tcPr>
          <w:p w14:paraId="2502CC64" w14:textId="77777777" w:rsidR="00A11731" w:rsidRDefault="00B55823">
            <w:pPr>
              <w:pStyle w:val="normal0"/>
              <w:spacing w:after="0" w:line="276" w:lineRule="auto"/>
              <w:jc w:val="both"/>
            </w:pPr>
            <w:r>
              <w:rPr>
                <w:rFonts w:ascii="Arial" w:eastAsia="Arial" w:hAnsi="Arial" w:cs="Arial"/>
              </w:rPr>
              <w:t>Korrastatud ja turvaline elukeskkond.</w:t>
            </w:r>
          </w:p>
          <w:p w14:paraId="7767EE91" w14:textId="77777777" w:rsidR="00A11731" w:rsidRDefault="00B55823">
            <w:pPr>
              <w:pStyle w:val="normal0"/>
              <w:spacing w:after="0" w:line="276" w:lineRule="auto"/>
              <w:jc w:val="both"/>
            </w:pPr>
            <w:r>
              <w:rPr>
                <w:rFonts w:ascii="Arial" w:eastAsia="Arial" w:hAnsi="Arial" w:cs="Arial"/>
              </w:rPr>
              <w:t>Ajaloo- ja kultuuripärandi objektid on säilinud, tähistatud ja huvilistele teada. Avalikud alad on heakorrastatud. Inimesed tunnevad ennast piirkonnas turvaliselt.</w:t>
            </w:r>
          </w:p>
        </w:tc>
      </w:tr>
      <w:tr w:rsidR="00A11731" w14:paraId="5F8E4472"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C1C9509" w14:textId="77777777" w:rsidR="00A11731" w:rsidRDefault="00B55823">
            <w:pPr>
              <w:pStyle w:val="normal0"/>
              <w:spacing w:after="0" w:line="240" w:lineRule="auto"/>
            </w:pPr>
            <w:r>
              <w:rPr>
                <w:rFonts w:ascii="Arial" w:eastAsia="Arial" w:hAnsi="Arial" w:cs="Arial"/>
              </w:rPr>
              <w:t xml:space="preserve">4. Toetatavad tegevused² </w:t>
            </w:r>
          </w:p>
        </w:tc>
      </w:tr>
      <w:tr w:rsidR="00A11731" w14:paraId="7FBC1E93" w14:textId="77777777">
        <w:trPr>
          <w:trHeight w:val="1220"/>
        </w:trPr>
        <w:tc>
          <w:tcPr>
            <w:tcW w:w="9212" w:type="dxa"/>
            <w:gridSpan w:val="10"/>
            <w:tcBorders>
              <w:top w:val="single" w:sz="4" w:space="0" w:color="000000"/>
              <w:left w:val="single" w:sz="4" w:space="0" w:color="000000"/>
              <w:bottom w:val="single" w:sz="4" w:space="0" w:color="000000"/>
              <w:right w:val="single" w:sz="4" w:space="0" w:color="000000"/>
            </w:tcBorders>
          </w:tcPr>
          <w:p w14:paraId="6FE4C2DF" w14:textId="3AEB9EEA" w:rsidR="00A11731" w:rsidRDefault="00B55823" w:rsidP="00766B38">
            <w:pPr>
              <w:pStyle w:val="normal0"/>
              <w:numPr>
                <w:ilvl w:val="0"/>
                <w:numId w:val="2"/>
              </w:numPr>
              <w:spacing w:after="0" w:line="276" w:lineRule="auto"/>
              <w:ind w:left="354" w:hanging="360"/>
              <w:contextualSpacing/>
              <w:jc w:val="both"/>
            </w:pPr>
            <w:r>
              <w:rPr>
                <w:rFonts w:ascii="Arial" w:eastAsia="Arial" w:hAnsi="Arial" w:cs="Arial"/>
              </w:rPr>
              <w:t>Ajaloo- ja kultuuripärandi objektide korrastamine (</w:t>
            </w:r>
            <w:r w:rsidR="004F7ECC">
              <w:rPr>
                <w:rFonts w:ascii="Arial" w:eastAsia="Arial" w:hAnsi="Arial" w:cs="Arial"/>
              </w:rPr>
              <w:t>investeeringud ja heakorratööd);</w:t>
            </w:r>
          </w:p>
          <w:p w14:paraId="3614CFB6" w14:textId="301070DA" w:rsidR="00A11731" w:rsidRDefault="00B55823" w:rsidP="00766B38">
            <w:pPr>
              <w:pStyle w:val="normal0"/>
              <w:numPr>
                <w:ilvl w:val="0"/>
                <w:numId w:val="2"/>
              </w:numPr>
              <w:spacing w:after="0" w:line="276" w:lineRule="auto"/>
              <w:ind w:left="354" w:hanging="360"/>
              <w:contextualSpacing/>
              <w:jc w:val="both"/>
            </w:pPr>
            <w:r>
              <w:rPr>
                <w:rFonts w:ascii="Arial" w:eastAsia="Arial" w:hAnsi="Arial" w:cs="Arial"/>
              </w:rPr>
              <w:t>Investeeringute tegemine turvalisusesse (naabrivalve, rannapääste, merepääste ja vabatahtliku päästekomando jaoks seadmete, masinate, inventari ost, olemasolevate rajatiste parendamine jms)</w:t>
            </w:r>
            <w:r w:rsidR="004F7ECC">
              <w:rPr>
                <w:rFonts w:ascii="Arial" w:eastAsia="Arial" w:hAnsi="Arial" w:cs="Arial"/>
              </w:rPr>
              <w:t>;</w:t>
            </w:r>
          </w:p>
          <w:p w14:paraId="577145C5" w14:textId="77777777" w:rsidR="00A11731" w:rsidRDefault="00B55823" w:rsidP="00766B38">
            <w:pPr>
              <w:pStyle w:val="normal0"/>
              <w:numPr>
                <w:ilvl w:val="0"/>
                <w:numId w:val="2"/>
              </w:numPr>
              <w:spacing w:after="0" w:line="276" w:lineRule="auto"/>
              <w:ind w:left="354" w:hanging="360"/>
              <w:contextualSpacing/>
              <w:jc w:val="both"/>
            </w:pPr>
            <w:r>
              <w:rPr>
                <w:rFonts w:ascii="Arial" w:eastAsia="Arial" w:hAnsi="Arial" w:cs="Arial"/>
              </w:rPr>
              <w:t>Avalike puhkealade ja -objektide korrastamine ja rajamine (mänguväljakud, haljastus, matkarajad).</w:t>
            </w:r>
          </w:p>
          <w:p w14:paraId="2F8E6970" w14:textId="77777777" w:rsidR="00A11731" w:rsidRDefault="00A11731">
            <w:pPr>
              <w:pStyle w:val="normal0"/>
              <w:spacing w:after="0" w:line="276" w:lineRule="auto"/>
            </w:pPr>
          </w:p>
          <w:p w14:paraId="056FC37C" w14:textId="77777777" w:rsidR="00A11731" w:rsidRDefault="00B55823">
            <w:pPr>
              <w:pStyle w:val="normal0"/>
              <w:spacing w:after="0" w:line="276" w:lineRule="auto"/>
              <w:jc w:val="both"/>
            </w:pPr>
            <w:r>
              <w:rPr>
                <w:rFonts w:ascii="Arial" w:eastAsia="Arial" w:hAnsi="Arial" w:cs="Arial"/>
              </w:rPr>
              <w:t>Meede sisaldab investeeringuid.</w:t>
            </w:r>
          </w:p>
          <w:p w14:paraId="2BAB1EB3" w14:textId="77777777" w:rsidR="00A11731" w:rsidRDefault="00A11731">
            <w:pPr>
              <w:pStyle w:val="normal0"/>
              <w:spacing w:after="0" w:line="276" w:lineRule="auto"/>
              <w:jc w:val="both"/>
            </w:pPr>
          </w:p>
          <w:p w14:paraId="5EC58AC6" w14:textId="77777777" w:rsidR="00A11731" w:rsidRDefault="00B55823">
            <w:pPr>
              <w:pStyle w:val="normal0"/>
              <w:spacing w:after="0" w:line="276" w:lineRule="auto"/>
              <w:jc w:val="both"/>
            </w:pPr>
            <w:r>
              <w:rPr>
                <w:rFonts w:ascii="Arial" w:eastAsia="Arial" w:hAnsi="Arial" w:cs="Arial"/>
              </w:rPr>
              <w:t>Ehitise ehitamise ja parendamise kulude ning taristuinvesteeringute osaks võib olla kavandatava ehitise projekteerimistööd ning omanikujärelevalve ja muinsuskaitselise järelevalve kulud. Omanikujärelevalve ja muinsuskaitse järelevalve tegemise maksumus võib moodustada kuni 3% ehitustööde maksumusest. Projekteerimistööde maksumus võib moodustada kuni 10% ehitustööde maksumusest. Ehitise projekteerimistöid eraldiseisva projektina ei toetata. Ehitusega seotud projektid peavad jõudma taotluses näidatud sihipärase kasutuseni.</w:t>
            </w:r>
          </w:p>
          <w:p w14:paraId="5B69AE49" w14:textId="77777777" w:rsidR="00A11731" w:rsidRDefault="00A11731">
            <w:pPr>
              <w:pStyle w:val="normal0"/>
              <w:spacing w:after="0" w:line="276" w:lineRule="auto"/>
              <w:jc w:val="both"/>
            </w:pPr>
          </w:p>
          <w:p w14:paraId="1FDE389B" w14:textId="5CFB1FEF" w:rsidR="00B55823" w:rsidRDefault="00B55823" w:rsidP="00766B38">
            <w:pPr>
              <w:pStyle w:val="normal0"/>
              <w:spacing w:after="0" w:line="276" w:lineRule="auto"/>
              <w:jc w:val="both"/>
            </w:pPr>
            <w:r>
              <w:rPr>
                <w:rFonts w:ascii="Arial" w:eastAsia="Arial" w:hAnsi="Arial" w:cs="Arial"/>
              </w:rPr>
              <w:t>Investeeringutega mitte seotud eraldiseisvad tegevused (nt heakorratalgute raames tehtavad heakorratööd) tuleb ellu viia ühisprojektina (</w:t>
            </w:r>
            <w:r>
              <w:rPr>
                <w:rFonts w:ascii="Arial" w:eastAsia="Arial" w:hAnsi="Arial" w:cs="Arial"/>
                <w:i/>
              </w:rPr>
              <w:t>kahe- kuni nelja-aastase tegevuskava alusel vähemalt kahe juriidilise isiku poolt, keda nimetatakse partneriteks</w:t>
            </w:r>
            <w:r w:rsidR="00766B38">
              <w:rPr>
                <w:rFonts w:ascii="Arial" w:eastAsia="Arial" w:hAnsi="Arial" w:cs="Arial"/>
                <w:i/>
              </w:rPr>
              <w:t xml:space="preserve"> ning kellest vähemalt üks ei ole teine tegevusgrupp</w:t>
            </w:r>
            <w:r>
              <w:rPr>
                <w:rFonts w:ascii="Arial" w:eastAsia="Arial" w:hAnsi="Arial" w:cs="Arial"/>
              </w:rPr>
              <w:t>)</w:t>
            </w:r>
            <w:r w:rsidR="00766B38">
              <w:rPr>
                <w:rFonts w:ascii="Arial" w:eastAsia="Arial" w:hAnsi="Arial" w:cs="Arial"/>
              </w:rPr>
              <w:t>.</w:t>
            </w:r>
          </w:p>
          <w:p w14:paraId="2B2E5020" w14:textId="77777777" w:rsidR="00766B38" w:rsidRDefault="00766B38" w:rsidP="00766B38">
            <w:pPr>
              <w:pStyle w:val="normal0"/>
              <w:spacing w:after="0" w:line="276" w:lineRule="auto"/>
              <w:jc w:val="both"/>
            </w:pPr>
          </w:p>
          <w:p w14:paraId="2AC4AFD9" w14:textId="77777777" w:rsidR="00766B38" w:rsidRDefault="00766B38" w:rsidP="00766B38">
            <w:pPr>
              <w:pStyle w:val="normal0"/>
              <w:spacing w:after="0" w:line="276" w:lineRule="auto"/>
              <w:jc w:val="both"/>
            </w:pPr>
          </w:p>
          <w:p w14:paraId="569AD19A" w14:textId="77777777" w:rsidR="00766B38" w:rsidRDefault="00766B38" w:rsidP="00766B38">
            <w:pPr>
              <w:pStyle w:val="normal0"/>
              <w:spacing w:after="0" w:line="276" w:lineRule="auto"/>
              <w:jc w:val="both"/>
            </w:pPr>
          </w:p>
          <w:p w14:paraId="0C67DC83" w14:textId="77777777" w:rsidR="00766B38" w:rsidRDefault="00766B38" w:rsidP="00766B38">
            <w:pPr>
              <w:pStyle w:val="normal0"/>
              <w:spacing w:after="0" w:line="276" w:lineRule="auto"/>
              <w:jc w:val="both"/>
            </w:pPr>
          </w:p>
          <w:p w14:paraId="07833FB8" w14:textId="77777777" w:rsidR="00766B38" w:rsidRDefault="00766B38" w:rsidP="00766B38">
            <w:pPr>
              <w:pStyle w:val="normal0"/>
              <w:spacing w:after="0" w:line="276" w:lineRule="auto"/>
              <w:jc w:val="both"/>
            </w:pPr>
          </w:p>
          <w:p w14:paraId="51303D2D" w14:textId="77777777" w:rsidR="00766B38" w:rsidRDefault="00766B38" w:rsidP="00766B38">
            <w:pPr>
              <w:pStyle w:val="normal0"/>
              <w:spacing w:after="0" w:line="276" w:lineRule="auto"/>
              <w:jc w:val="both"/>
            </w:pPr>
          </w:p>
          <w:p w14:paraId="42A7BE31" w14:textId="77777777" w:rsidR="00766B38" w:rsidRDefault="00766B38" w:rsidP="00766B38">
            <w:pPr>
              <w:pStyle w:val="normal0"/>
              <w:spacing w:after="0" w:line="276" w:lineRule="auto"/>
              <w:jc w:val="both"/>
            </w:pPr>
          </w:p>
          <w:p w14:paraId="5F70A6CE" w14:textId="4B087E33" w:rsidR="00766B38" w:rsidRDefault="00766B38" w:rsidP="00766B38">
            <w:pPr>
              <w:pStyle w:val="normal0"/>
              <w:spacing w:after="0" w:line="276" w:lineRule="auto"/>
              <w:jc w:val="both"/>
            </w:pPr>
          </w:p>
        </w:tc>
      </w:tr>
      <w:tr w:rsidR="00A11731" w14:paraId="373476E7" w14:textId="77777777">
        <w:trPr>
          <w:trHeight w:val="76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EEDE343" w14:textId="77777777" w:rsidR="00A11731" w:rsidRDefault="00B55823">
            <w:pPr>
              <w:pStyle w:val="normal0"/>
              <w:spacing w:after="0" w:line="240" w:lineRule="auto"/>
            </w:pPr>
            <w:r>
              <w:rPr>
                <w:rFonts w:ascii="Arial" w:eastAsia="Arial" w:hAnsi="Arial" w:cs="Arial"/>
              </w:rPr>
              <w:lastRenderedPageBreak/>
              <w:t>5. Kohaliku tegevusgrupi nõuded projektitoetuse taotlejale ja toetuse saajale (sh. dokumendid , mida peab projektitoetuse taotleja esitama taotluse esitamisel)</w:t>
            </w:r>
          </w:p>
        </w:tc>
      </w:tr>
      <w:tr w:rsidR="00A11731" w14:paraId="54874B44" w14:textId="77777777">
        <w:trPr>
          <w:trHeight w:val="4800"/>
        </w:trPr>
        <w:tc>
          <w:tcPr>
            <w:tcW w:w="9212" w:type="dxa"/>
            <w:gridSpan w:val="10"/>
            <w:tcBorders>
              <w:top w:val="single" w:sz="4" w:space="0" w:color="000000"/>
              <w:left w:val="single" w:sz="4" w:space="0" w:color="000000"/>
              <w:bottom w:val="single" w:sz="4" w:space="0" w:color="000000"/>
              <w:right w:val="single" w:sz="4" w:space="0" w:color="000000"/>
            </w:tcBorders>
          </w:tcPr>
          <w:p w14:paraId="72C2559B" w14:textId="3C97F53B" w:rsidR="00A11731" w:rsidRDefault="00B55823">
            <w:pPr>
              <w:pStyle w:val="normal0"/>
              <w:spacing w:after="0" w:line="276" w:lineRule="auto"/>
            </w:pPr>
            <w:r>
              <w:rPr>
                <w:rFonts w:ascii="Arial" w:eastAsia="Arial" w:hAnsi="Arial" w:cs="Arial"/>
                <w:b/>
              </w:rPr>
              <w:t>Toetuse saajad:</w:t>
            </w:r>
          </w:p>
          <w:p w14:paraId="245B0569" w14:textId="77777777" w:rsidR="00A11731" w:rsidRDefault="00B55823">
            <w:pPr>
              <w:pStyle w:val="normal0"/>
              <w:spacing w:after="0" w:line="276" w:lineRule="auto"/>
            </w:pPr>
            <w:r>
              <w:rPr>
                <w:rFonts w:ascii="Arial" w:eastAsia="Arial" w:hAnsi="Arial" w:cs="Arial"/>
              </w:rPr>
              <w:t>Mikro- ja väikeettevõtjad, MTÜ, SA ja KOV.</w:t>
            </w:r>
          </w:p>
          <w:p w14:paraId="52EB4869" w14:textId="77777777" w:rsidR="00A11731" w:rsidRDefault="00A11731">
            <w:pPr>
              <w:pStyle w:val="normal0"/>
              <w:spacing w:after="0" w:line="276" w:lineRule="auto"/>
            </w:pPr>
          </w:p>
          <w:p w14:paraId="2745D7FC" w14:textId="70FCCCE8" w:rsidR="00A11731" w:rsidRDefault="00B55823">
            <w:pPr>
              <w:pStyle w:val="normal0"/>
              <w:spacing w:after="0" w:line="276" w:lineRule="auto"/>
            </w:pPr>
            <w:r>
              <w:rPr>
                <w:rFonts w:ascii="Arial" w:eastAsia="Arial" w:hAnsi="Arial" w:cs="Arial"/>
                <w:b/>
              </w:rPr>
              <w:t>Nõuded toetuse saajale</w:t>
            </w:r>
            <w:r w:rsidR="00AA3E9B">
              <w:rPr>
                <w:rFonts w:ascii="Arial" w:eastAsia="Arial" w:hAnsi="Arial" w:cs="Arial"/>
                <w:b/>
              </w:rPr>
              <w:t>:</w:t>
            </w:r>
          </w:p>
          <w:p w14:paraId="3D7BB158" w14:textId="57987F7B" w:rsidR="00A11731" w:rsidRDefault="00B55823">
            <w:pPr>
              <w:pStyle w:val="normal0"/>
              <w:spacing w:after="0" w:line="276" w:lineRule="auto"/>
            </w:pPr>
            <w:r>
              <w:rPr>
                <w:rFonts w:ascii="Arial" w:eastAsia="Arial" w:hAnsi="Arial" w:cs="Arial"/>
              </w:rPr>
              <w:t xml:space="preserve">Taotleja peab vastama </w:t>
            </w:r>
            <w:r w:rsidR="00A9496C">
              <w:fldChar w:fldCharType="begin"/>
            </w:r>
            <w:r w:rsidR="00766B38">
              <w:instrText xml:space="preserve">HYPERLINK "https://www.riigiteataja.ee/akt/127102015011" \l "para27" \h </w:instrText>
            </w:r>
            <w:r w:rsidR="00A9496C">
              <w:fldChar w:fldCharType="separate"/>
            </w:r>
            <w:r>
              <w:rPr>
                <w:rFonts w:ascii="Arial" w:eastAsia="Arial" w:hAnsi="Arial" w:cs="Arial"/>
                <w:color w:val="0000FF"/>
                <w:u w:val="single"/>
              </w:rPr>
              <w:t>“Kohaliku tegevusgrupi toetuse ja LEADER-projektitoetuse” määruse § 27 lõikes 3</w:t>
            </w:r>
            <w:r w:rsidR="00A9496C">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4D4F4BCB" w14:textId="77777777" w:rsidR="00A11731" w:rsidRDefault="00B55823" w:rsidP="00766B38">
            <w:pPr>
              <w:pStyle w:val="normal0"/>
              <w:numPr>
                <w:ilvl w:val="0"/>
                <w:numId w:val="1"/>
              </w:numPr>
              <w:spacing w:after="0" w:line="276" w:lineRule="auto"/>
              <w:ind w:left="354" w:hanging="360"/>
              <w:contextualSpacing/>
            </w:pPr>
            <w:r>
              <w:rPr>
                <w:rFonts w:ascii="Arial" w:eastAsia="Arial" w:hAnsi="Arial" w:cs="Arial"/>
              </w:rPr>
              <w:t>Taotleja poolt läbiviidavad projektitegevused on suunatud tegevuspiirkonnale.</w:t>
            </w:r>
          </w:p>
          <w:p w14:paraId="761B87E1" w14:textId="77777777" w:rsidR="00A11731" w:rsidRDefault="00B55823" w:rsidP="00766B38">
            <w:pPr>
              <w:pStyle w:val="normal0"/>
              <w:numPr>
                <w:ilvl w:val="0"/>
                <w:numId w:val="1"/>
              </w:numPr>
              <w:spacing w:after="0" w:line="276" w:lineRule="auto"/>
              <w:ind w:left="354" w:hanging="360"/>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p>
          <w:p w14:paraId="1938BA7A" w14:textId="77777777" w:rsidR="00A11731" w:rsidRDefault="00B55823" w:rsidP="00766B38">
            <w:pPr>
              <w:pStyle w:val="normal0"/>
              <w:widowControl w:val="0"/>
              <w:numPr>
                <w:ilvl w:val="0"/>
                <w:numId w:val="1"/>
              </w:numPr>
              <w:spacing w:after="0" w:line="276" w:lineRule="auto"/>
              <w:ind w:left="354" w:hanging="360"/>
              <w:contextualSpacing/>
            </w:pPr>
            <w:r>
              <w:rPr>
                <w:rFonts w:ascii="Arial" w:eastAsia="Arial" w:hAnsi="Arial" w:cs="Arial"/>
              </w:rPr>
              <w:t>Toetuse taotleja maksimaalne toetuse summa kolme eelarveaasta jooksul on alameetme toetuse maksimummäär.</w:t>
            </w:r>
          </w:p>
          <w:p w14:paraId="305697FD" w14:textId="77777777" w:rsidR="00A11731" w:rsidRDefault="00A11731">
            <w:pPr>
              <w:pStyle w:val="normal0"/>
              <w:widowControl w:val="0"/>
              <w:spacing w:after="0" w:line="276" w:lineRule="auto"/>
              <w:ind w:left="720"/>
            </w:pPr>
          </w:p>
          <w:p w14:paraId="05118B32" w14:textId="77777777" w:rsidR="00A11731" w:rsidRDefault="00B55823">
            <w:pPr>
              <w:pStyle w:val="normal0"/>
              <w:spacing w:after="0" w:line="276" w:lineRule="auto"/>
            </w:pPr>
            <w:r w:rsidRPr="00B55823">
              <w:rPr>
                <w:rFonts w:ascii="Arial" w:eastAsia="Arial" w:hAnsi="Arial" w:cs="Arial"/>
                <w:b/>
              </w:rPr>
              <w:t>Esitatavad dokumendid:</w:t>
            </w:r>
          </w:p>
          <w:p w14:paraId="0D15BF2E" w14:textId="4D54C0F6" w:rsidR="00A11731" w:rsidRDefault="00B55823" w:rsidP="00B55823">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A9496C">
              <w:fldChar w:fldCharType="begin"/>
            </w:r>
            <w:r w:rsidR="00A9496C">
              <w:instrText xml:space="preserve"> HYPERLINK "https://www.riigiteataja.ee/akt/127102015011" \l "para37" \h </w:instrText>
            </w:r>
            <w:r w:rsidR="00A9496C">
              <w:fldChar w:fldCharType="separate"/>
            </w:r>
            <w:r w:rsidR="005D4211">
              <w:rPr>
                <w:rFonts w:ascii="Arial" w:eastAsia="Arial" w:hAnsi="Arial" w:cs="Arial"/>
                <w:color w:val="0000FF"/>
                <w:u w:val="single"/>
              </w:rPr>
              <w:t>LEADER määruse § 28</w:t>
            </w:r>
            <w:r>
              <w:rPr>
                <w:rFonts w:ascii="Arial" w:eastAsia="Arial" w:hAnsi="Arial" w:cs="Arial"/>
                <w:color w:val="0000FF"/>
                <w:u w:val="single"/>
              </w:rPr>
              <w:t xml:space="preserve"> ja 37</w:t>
            </w:r>
            <w:r w:rsidR="00A9496C">
              <w:rPr>
                <w:rFonts w:ascii="Arial" w:eastAsia="Arial" w:hAnsi="Arial" w:cs="Arial"/>
                <w:color w:val="0000FF"/>
                <w:u w:val="single"/>
              </w:rPr>
              <w:fldChar w:fldCharType="end"/>
            </w:r>
            <w:hyperlink r:id="rId8" w:history="1">
              <w:r>
                <w:rPr>
                  <w:rFonts w:ascii="Arial" w:eastAsia="Arial" w:hAnsi="Arial" w:cs="Arial"/>
                  <w:color w:val="0000FF"/>
                  <w:u w:val="single"/>
                </w:rPr>
                <w:t xml:space="preserve"> </w:t>
              </w:r>
            </w:hyperlink>
            <w:hyperlink r:id="rId9" w:anchor="para37"/>
          </w:p>
          <w:p w14:paraId="1653FC2A" w14:textId="06176204" w:rsidR="00A11731" w:rsidRPr="00B55823" w:rsidRDefault="00B55823" w:rsidP="00766B38">
            <w:pPr>
              <w:pStyle w:val="normal0"/>
              <w:widowControl w:val="0"/>
              <w:numPr>
                <w:ilvl w:val="0"/>
                <w:numId w:val="1"/>
              </w:numPr>
              <w:spacing w:after="0" w:line="276" w:lineRule="auto"/>
              <w:ind w:left="354" w:hanging="354"/>
              <w:contextualSpacing/>
              <w:jc w:val="both"/>
            </w:pPr>
            <w:r w:rsidRPr="00B55823">
              <w:rPr>
                <w:rFonts w:ascii="Arial" w:eastAsia="Arial" w:hAnsi="Arial" w:cs="Arial"/>
              </w:rPr>
              <w:t xml:space="preserve">Ühisprojekti puhul </w:t>
            </w:r>
            <w:r w:rsidR="009D1390">
              <w:rPr>
                <w:rFonts w:ascii="Arial" w:eastAsia="Arial" w:hAnsi="Arial" w:cs="Arial"/>
              </w:rPr>
              <w:t>ühiste kavatsuste kokkulepe</w:t>
            </w:r>
            <w:r w:rsidR="00766B38">
              <w:rPr>
                <w:rFonts w:ascii="Arial" w:eastAsia="Arial" w:hAnsi="Arial" w:cs="Arial"/>
              </w:rPr>
              <w:t>;</w:t>
            </w:r>
          </w:p>
          <w:p w14:paraId="2EFD906E" w14:textId="77777777" w:rsidR="00A11731" w:rsidRPr="00B55823" w:rsidRDefault="00B55823" w:rsidP="00766B38">
            <w:pPr>
              <w:pStyle w:val="normal0"/>
              <w:widowControl w:val="0"/>
              <w:numPr>
                <w:ilvl w:val="0"/>
                <w:numId w:val="1"/>
              </w:numPr>
              <w:spacing w:after="0" w:line="276" w:lineRule="auto"/>
              <w:ind w:left="354" w:hanging="354"/>
              <w:contextualSpacing/>
              <w:jc w:val="both"/>
            </w:pPr>
            <w:r w:rsidRPr="00B55823">
              <w:rPr>
                <w:rFonts w:ascii="Arial" w:eastAsia="Arial" w:hAnsi="Arial" w:cs="Arial"/>
              </w:rPr>
              <w:t>Projekti kirjeldus (LHKK vorm);</w:t>
            </w:r>
          </w:p>
          <w:p w14:paraId="509A9624" w14:textId="77777777" w:rsidR="00A11731" w:rsidRPr="00B55823" w:rsidRDefault="00B55823" w:rsidP="00766B38">
            <w:pPr>
              <w:pStyle w:val="normal0"/>
              <w:widowControl w:val="0"/>
              <w:numPr>
                <w:ilvl w:val="0"/>
                <w:numId w:val="1"/>
              </w:numPr>
              <w:spacing w:after="0" w:line="276" w:lineRule="auto"/>
              <w:ind w:left="354" w:hanging="354"/>
              <w:contextualSpacing/>
              <w:jc w:val="both"/>
            </w:pPr>
            <w:r w:rsidRPr="00B55823">
              <w:rPr>
                <w:rFonts w:ascii="Arial" w:eastAsia="Arial" w:hAnsi="Arial" w:cs="Arial"/>
              </w:rPr>
              <w:t>Koolituste läbiviimisel (</w:t>
            </w:r>
            <w:r w:rsidRPr="00B55823">
              <w:rPr>
                <w:rFonts w:ascii="Arial" w:eastAsia="Arial" w:hAnsi="Arial" w:cs="Arial"/>
                <w:i/>
              </w:rPr>
              <w:t>teadmussiirde projekt</w:t>
            </w:r>
            <w:r w:rsidRPr="00B55823">
              <w:rPr>
                <w:rFonts w:ascii="Arial" w:eastAsia="Arial" w:hAnsi="Arial" w:cs="Arial"/>
              </w:rPr>
              <w:t xml:space="preserve">) </w:t>
            </w:r>
            <w:r w:rsidRPr="00B55823">
              <w:rPr>
                <w:rFonts w:ascii="Arial" w:eastAsia="Arial" w:hAnsi="Arial" w:cs="Arial"/>
                <w:color w:val="262626"/>
              </w:rPr>
              <w:t>koolitaja või koolitusfirma pädevust tõendav dokument</w:t>
            </w:r>
            <w:r w:rsidRPr="00B55823">
              <w:rPr>
                <w:rFonts w:ascii="Arial" w:eastAsia="Arial" w:hAnsi="Arial" w:cs="Arial"/>
              </w:rPr>
              <w:t xml:space="preserve"> (koolitaja CV). Koolitajal peab olema vähemalt 3 aastane kogemus projektis märgitud koolitatavas valdkonnas;</w:t>
            </w:r>
          </w:p>
          <w:p w14:paraId="557EB62C" w14:textId="77777777" w:rsidR="00A11731" w:rsidRPr="00B55823" w:rsidRDefault="00B55823" w:rsidP="00766B38">
            <w:pPr>
              <w:pStyle w:val="normal0"/>
              <w:widowControl w:val="0"/>
              <w:numPr>
                <w:ilvl w:val="0"/>
                <w:numId w:val="1"/>
              </w:numPr>
              <w:spacing w:after="0" w:line="276" w:lineRule="auto"/>
              <w:ind w:left="354" w:hanging="354"/>
              <w:contextualSpacing/>
            </w:pPr>
            <w:r w:rsidRPr="00B55823">
              <w:rPr>
                <w:rFonts w:ascii="Arial" w:eastAsia="Arial" w:hAnsi="Arial" w:cs="Arial"/>
              </w:rPr>
              <w:t>Juhul, kui taotlejaks on mittetulundusühing, mitte varasema kui taotluse esitamisele vahetult eelnenud kuu esimese kuupäeva seisuga mittetulundusühingu liikmete nimekiri, v.a usulised ühendused;</w:t>
            </w:r>
          </w:p>
          <w:p w14:paraId="4D64263A" w14:textId="77777777" w:rsidR="00A11731" w:rsidRPr="00B55823" w:rsidRDefault="00B55823" w:rsidP="00766B38">
            <w:pPr>
              <w:pStyle w:val="normal0"/>
              <w:widowControl w:val="0"/>
              <w:numPr>
                <w:ilvl w:val="0"/>
                <w:numId w:val="1"/>
              </w:numPr>
              <w:spacing w:after="0" w:line="276" w:lineRule="auto"/>
              <w:ind w:left="354" w:hanging="354"/>
              <w:contextualSpacing/>
            </w:pPr>
            <w:r w:rsidRPr="00B55823">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p>
          <w:p w14:paraId="161B5205" w14:textId="79A615FD" w:rsidR="00B55823" w:rsidRPr="00766B38" w:rsidRDefault="00B55823" w:rsidP="00766B38">
            <w:pPr>
              <w:pStyle w:val="normal0"/>
              <w:widowControl w:val="0"/>
              <w:numPr>
                <w:ilvl w:val="0"/>
                <w:numId w:val="1"/>
              </w:numPr>
              <w:spacing w:after="0" w:line="276" w:lineRule="auto"/>
              <w:ind w:left="354" w:hanging="354"/>
              <w:contextualSpacing/>
            </w:pPr>
            <w:r w:rsidRPr="00B55823">
              <w:rPr>
                <w:rFonts w:ascii="Arial" w:eastAsia="Arial" w:hAnsi="Arial" w:cs="Arial"/>
              </w:rPr>
              <w:t>Hinnapakkumused</w:t>
            </w:r>
            <w:r w:rsidR="00766B38">
              <w:rPr>
                <w:rFonts w:ascii="Arial" w:eastAsia="Arial" w:hAnsi="Arial" w:cs="Arial"/>
              </w:rPr>
              <w:t>:</w:t>
            </w:r>
            <w:r w:rsidRPr="00B55823">
              <w:rPr>
                <w:rFonts w:ascii="Arial" w:eastAsia="Arial" w:hAnsi="Arial" w:cs="Arial"/>
              </w:rPr>
              <w:t xml:space="preserve"> </w:t>
            </w:r>
            <w:r w:rsidR="00766B38" w:rsidRPr="00167481">
              <w:rPr>
                <w:rFonts w:ascii="Arial" w:eastAsia="Arial" w:hAnsi="Arial" w:cs="Arial"/>
              </w:rPr>
              <w:t xml:space="preserve">üks hinnapakkumus, </w:t>
            </w:r>
            <w:proofErr w:type="spellStart"/>
            <w:r w:rsidR="00766B38" w:rsidRPr="00167481">
              <w:rPr>
                <w:rFonts w:ascii="Arial" w:eastAsia="Times New Roman" w:hAnsi="Arial" w:cs="Arial"/>
                <w:color w:val="202020"/>
                <w:shd w:val="clear" w:color="auto" w:fill="FFFFFF"/>
                <w:lang w:val="en-US"/>
              </w:rPr>
              <w:t>mis</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sisaldab</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teavet</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ostetava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või</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liisitava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kauba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töö</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või</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teenuse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maksumuse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ja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koguse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kohta</w:t>
            </w:r>
            <w:proofErr w:type="spellEnd"/>
            <w:r w:rsidR="00766B38" w:rsidRPr="00167481">
              <w:rPr>
                <w:rFonts w:ascii="Arial" w:eastAsia="Times New Roman" w:hAnsi="Arial" w:cs="Arial"/>
                <w:color w:val="202020"/>
                <w:shd w:val="clear" w:color="auto" w:fill="FFFFFF"/>
                <w:lang w:val="en-US"/>
              </w:rPr>
              <w:t xml:space="preserve"> </w:t>
            </w:r>
            <w:r w:rsidR="00766B38" w:rsidRPr="00167481">
              <w:rPr>
                <w:rFonts w:ascii="Arial" w:eastAsia="Arial" w:hAnsi="Arial" w:cs="Arial"/>
              </w:rPr>
              <w:t xml:space="preserve">kui tegevuse maksumus on </w:t>
            </w:r>
            <w:r w:rsidR="00766B38" w:rsidRPr="00766B38">
              <w:rPr>
                <w:rFonts w:ascii="Arial" w:eastAsia="Arial" w:hAnsi="Arial" w:cs="Arial"/>
                <w:color w:val="auto"/>
              </w:rPr>
              <w:t>1000</w:t>
            </w:r>
            <w:r w:rsidR="00766B38" w:rsidRPr="00167481">
              <w:rPr>
                <w:rFonts w:ascii="Arial" w:eastAsia="Arial" w:hAnsi="Arial" w:cs="Arial"/>
                <w:color w:val="FF0000"/>
              </w:rPr>
              <w:t xml:space="preserve"> </w:t>
            </w:r>
            <w:r w:rsidR="00766B38" w:rsidRPr="00167481">
              <w:rPr>
                <w:rFonts w:ascii="Arial" w:eastAsia="Arial" w:hAnsi="Arial" w:cs="Arial"/>
              </w:rPr>
              <w:t xml:space="preserve">kuni 5000 eurot; kolm hinnapakkumust </w:t>
            </w:r>
            <w:proofErr w:type="spellStart"/>
            <w:r w:rsidR="00766B38" w:rsidRPr="00167481">
              <w:rPr>
                <w:rFonts w:ascii="Arial" w:eastAsia="Times New Roman" w:hAnsi="Arial" w:cs="Arial"/>
                <w:color w:val="202020"/>
                <w:shd w:val="clear" w:color="auto" w:fill="FFFFFF"/>
                <w:lang w:val="en-US"/>
              </w:rPr>
              <w:t>koos</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selliste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tehniliste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tingimuste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loeteluga</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mis</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osutavad</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tehnilisele</w:t>
            </w:r>
            <w:proofErr w:type="spellEnd"/>
            <w:r w:rsidR="00766B38" w:rsidRPr="00167481">
              <w:rPr>
                <w:rFonts w:ascii="Arial" w:eastAsia="Times New Roman" w:hAnsi="Arial" w:cs="Arial"/>
                <w:color w:val="202020"/>
                <w:shd w:val="clear" w:color="auto" w:fill="FFFFFF"/>
                <w:lang w:val="en-US"/>
              </w:rPr>
              <w:t xml:space="preserve"> </w:t>
            </w:r>
            <w:proofErr w:type="spellStart"/>
            <w:r w:rsidR="00766B38" w:rsidRPr="00167481">
              <w:rPr>
                <w:rFonts w:ascii="Arial" w:eastAsia="Times New Roman" w:hAnsi="Arial" w:cs="Arial"/>
                <w:color w:val="202020"/>
                <w:shd w:val="clear" w:color="auto" w:fill="FFFFFF"/>
                <w:lang w:val="en-US"/>
              </w:rPr>
              <w:t>spetsifikatsioonile</w:t>
            </w:r>
            <w:proofErr w:type="spellEnd"/>
            <w:r w:rsidR="00766B38" w:rsidRPr="00167481">
              <w:rPr>
                <w:rFonts w:ascii="Arial" w:eastAsia="Arial" w:hAnsi="Arial" w:cs="Arial"/>
              </w:rPr>
              <w:t xml:space="preserve">, kui tegevuse maksumus on üle 5000 euro. </w:t>
            </w:r>
            <w:r w:rsidRPr="00B55823">
              <w:rPr>
                <w:rFonts w:ascii="Arial" w:eastAsia="Arial" w:hAnsi="Arial" w:cs="Arial"/>
                <w:color w:val="202020"/>
                <w:highlight w:val="white"/>
              </w:rPr>
              <w:t>Hinnapakkumuse võtmisel järgitakse LEADER määruse § 19 lõikes 8 sätestatut ning ehitustegevuse puhul lisaks § 19 lõikes 9 sätestatut</w:t>
            </w:r>
            <w:r w:rsidRPr="00B55823">
              <w:rPr>
                <w:rFonts w:ascii="Arial" w:eastAsia="Arial" w:hAnsi="Arial" w:cs="Arial"/>
              </w:rPr>
              <w:t>;</w:t>
            </w:r>
          </w:p>
          <w:p w14:paraId="73A67D53" w14:textId="6B7A2C15" w:rsidR="00766B38" w:rsidRPr="00766B38" w:rsidRDefault="00766B38" w:rsidP="00766B38">
            <w:pPr>
              <w:pStyle w:val="normal0"/>
              <w:widowControl w:val="0"/>
              <w:numPr>
                <w:ilvl w:val="0"/>
                <w:numId w:val="1"/>
              </w:numPr>
              <w:spacing w:after="0" w:line="276" w:lineRule="auto"/>
              <w:ind w:left="354" w:hanging="354"/>
              <w:contextualSpacing/>
              <w:jc w:val="both"/>
              <w:rPr>
                <w:color w:val="auto"/>
              </w:rPr>
            </w:pPr>
            <w:proofErr w:type="spellStart"/>
            <w:r w:rsidRPr="00766B38">
              <w:rPr>
                <w:rFonts w:ascii="Arial" w:eastAsia="Times New Roman" w:hAnsi="Arial" w:cs="Arial"/>
                <w:color w:val="auto"/>
                <w:shd w:val="clear" w:color="auto" w:fill="FFFFFF"/>
                <w:lang w:val="en-US"/>
              </w:rPr>
              <w:t>Kasutatud</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masina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seadme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või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eriotstarbelise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sõiduki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ostmiseks</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peab</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taotleja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olema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saanud</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vähemalt</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ühe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hinnapakkumuse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kasutatud</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masina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seadme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või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eriotstarbelise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sõiduki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kohta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ja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ühe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hinnapakkumuse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uue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samaväärse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masina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seadme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või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eriotstarbelise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sõiduki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kohta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kui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uus</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samaväärne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masin</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või</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eriotstarbelise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sõiduk</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ei</w:t>
            </w:r>
            <w:proofErr w:type="spellEnd"/>
            <w:r w:rsidRPr="00766B38">
              <w:rPr>
                <w:rFonts w:ascii="Arial" w:eastAsia="Times New Roman" w:hAnsi="Arial" w:cs="Arial"/>
                <w:color w:val="auto"/>
                <w:shd w:val="clear" w:color="auto" w:fill="FFFFFF"/>
                <w:lang w:val="en-US"/>
              </w:rPr>
              <w:t xml:space="preserve"> ole </w:t>
            </w:r>
            <w:proofErr w:type="spellStart"/>
            <w:r w:rsidRPr="00766B38">
              <w:rPr>
                <w:rFonts w:ascii="Arial" w:eastAsia="Times New Roman" w:hAnsi="Arial" w:cs="Arial"/>
                <w:color w:val="auto"/>
                <w:shd w:val="clear" w:color="auto" w:fill="FFFFFF"/>
                <w:lang w:val="en-US"/>
              </w:rPr>
              <w:t>Euroopa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Liidu</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ühise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põllumajanduspoliitika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rakendamise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seaduse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kohaselt</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kantud</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põllumajandustoetuste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ja</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põllumassiivide</w:t>
            </w:r>
            <w:proofErr w:type="spellEnd"/>
            <w:r w:rsidRPr="00766B38">
              <w:rPr>
                <w:rFonts w:ascii="Arial" w:eastAsia="Times New Roman" w:hAnsi="Arial" w:cs="Arial"/>
                <w:color w:val="auto"/>
                <w:shd w:val="clear" w:color="auto" w:fill="FFFFFF"/>
                <w:lang w:val="en-US"/>
              </w:rPr>
              <w:t xml:space="preserve"> </w:t>
            </w:r>
            <w:proofErr w:type="spellStart"/>
            <w:r w:rsidRPr="00766B38">
              <w:rPr>
                <w:rFonts w:ascii="Arial" w:eastAsia="Times New Roman" w:hAnsi="Arial" w:cs="Arial"/>
                <w:color w:val="auto"/>
                <w:shd w:val="clear" w:color="auto" w:fill="FFFFFF"/>
                <w:lang w:val="en-US"/>
              </w:rPr>
              <w:t>registrisse</w:t>
            </w:r>
            <w:proofErr w:type="spellEnd"/>
            <w:r w:rsidRPr="00766B38">
              <w:rPr>
                <w:rFonts w:ascii="Arial" w:eastAsia="Times New Roman" w:hAnsi="Arial" w:cs="Arial"/>
                <w:color w:val="auto"/>
                <w:shd w:val="clear" w:color="auto" w:fill="FFFFFF"/>
                <w:lang w:val="en-US"/>
              </w:rPr>
              <w:t>;</w:t>
            </w:r>
          </w:p>
          <w:p w14:paraId="31264037" w14:textId="77777777" w:rsidR="00A11731" w:rsidRPr="00B55823" w:rsidRDefault="00B55823" w:rsidP="00766B38">
            <w:pPr>
              <w:pStyle w:val="normal0"/>
              <w:widowControl w:val="0"/>
              <w:numPr>
                <w:ilvl w:val="0"/>
                <w:numId w:val="1"/>
              </w:numPr>
              <w:spacing w:after="0" w:line="276" w:lineRule="auto"/>
              <w:ind w:left="354" w:hanging="354"/>
              <w:contextualSpacing/>
            </w:pPr>
            <w:r w:rsidRPr="00B55823">
              <w:rPr>
                <w:rFonts w:ascii="Arial" w:eastAsia="Arial" w:hAnsi="Arial" w:cs="Arial"/>
              </w:rPr>
              <w:t>Projektijuhi CV;</w:t>
            </w:r>
          </w:p>
          <w:p w14:paraId="237A52E0" w14:textId="77777777" w:rsidR="00A11731" w:rsidRPr="00766B38" w:rsidRDefault="00B55823" w:rsidP="00766B38">
            <w:pPr>
              <w:pStyle w:val="normal0"/>
              <w:widowControl w:val="0"/>
              <w:numPr>
                <w:ilvl w:val="0"/>
                <w:numId w:val="1"/>
              </w:numPr>
              <w:spacing w:after="0" w:line="276" w:lineRule="auto"/>
              <w:ind w:left="354" w:hanging="354"/>
              <w:contextualSpacing/>
              <w:jc w:val="both"/>
              <w:rPr>
                <w:color w:val="auto"/>
              </w:rPr>
            </w:pPr>
            <w:r w:rsidRPr="00766B38">
              <w:rPr>
                <w:rFonts w:ascii="Arial" w:eastAsia="Arial" w:hAnsi="Arial" w:cs="Arial"/>
                <w:color w:val="auto"/>
              </w:rPr>
              <w:t>Investeeringu projekti etapile vastavalt kas projekteerimistingimused, detailplaneering, ehitusteatis, ehitusluba</w:t>
            </w:r>
            <w:bookmarkStart w:id="0" w:name="h.oewu9mtd57q2" w:colFirst="0" w:colLast="0"/>
            <w:bookmarkEnd w:id="0"/>
            <w:r w:rsidRPr="00766B38">
              <w:rPr>
                <w:rFonts w:ascii="Arial" w:eastAsia="Arial" w:hAnsi="Arial" w:cs="Arial"/>
                <w:color w:val="auto"/>
              </w:rPr>
              <w:t>;</w:t>
            </w:r>
          </w:p>
          <w:p w14:paraId="26CA2D80" w14:textId="77777777" w:rsidR="00A11731" w:rsidRPr="00766B38" w:rsidRDefault="00B55823" w:rsidP="00766B38">
            <w:pPr>
              <w:pStyle w:val="normal0"/>
              <w:widowControl w:val="0"/>
              <w:numPr>
                <w:ilvl w:val="0"/>
                <w:numId w:val="1"/>
              </w:numPr>
              <w:spacing w:after="0" w:line="276" w:lineRule="auto"/>
              <w:ind w:left="354" w:hanging="354"/>
              <w:contextualSpacing/>
              <w:jc w:val="both"/>
              <w:rPr>
                <w:color w:val="auto"/>
              </w:rPr>
            </w:pPr>
            <w:bookmarkStart w:id="1" w:name="h.hzqi2p4oe4wl" w:colFirst="0" w:colLast="0"/>
            <w:bookmarkEnd w:id="1"/>
            <w:r w:rsidRPr="00766B38">
              <w:rPr>
                <w:rFonts w:ascii="Arial" w:eastAsia="Arial" w:hAnsi="Arial" w:cs="Arial"/>
                <w:color w:val="auto"/>
              </w:rPr>
              <w:t xml:space="preserve">Ehitise puhul: </w:t>
            </w:r>
          </w:p>
          <w:p w14:paraId="48FA122C" w14:textId="77777777" w:rsidR="00766B38" w:rsidRPr="00766B38" w:rsidRDefault="009D1390" w:rsidP="00766B38">
            <w:pPr>
              <w:pStyle w:val="normal0"/>
              <w:widowControl w:val="0"/>
              <w:numPr>
                <w:ilvl w:val="1"/>
                <w:numId w:val="1"/>
              </w:numPr>
              <w:spacing w:after="0" w:line="276" w:lineRule="auto"/>
              <w:ind w:left="779" w:hanging="360"/>
              <w:contextualSpacing/>
              <w:jc w:val="both"/>
              <w:rPr>
                <w:rFonts w:ascii="Arial" w:hAnsi="Arial"/>
                <w:color w:val="auto"/>
              </w:rPr>
            </w:pPr>
            <w:r w:rsidRPr="00766B38">
              <w:rPr>
                <w:rFonts w:ascii="Arial" w:hAnsi="Arial"/>
                <w:color w:val="auto"/>
              </w:rPr>
              <w:t>väljavõte ehitusprojekti joonistest koos ehitusprojekti seletuskirjaga juhul, kui need on nõutavad ehitusseadustiku kohaselt</w:t>
            </w:r>
            <w:r w:rsidRPr="00766B38">
              <w:rPr>
                <w:rFonts w:ascii="Arial" w:eastAsia="Times New Roman" w:hAnsi="Arial"/>
                <w:color w:val="auto"/>
              </w:rPr>
              <w:t xml:space="preserve"> ja kui ei taotleta toetust ehitusprojekti koostamiseks</w:t>
            </w:r>
            <w:r w:rsidR="00766B38" w:rsidRPr="00766B38">
              <w:rPr>
                <w:rFonts w:ascii="Arial" w:eastAsia="Times New Roman" w:hAnsi="Arial"/>
                <w:color w:val="auto"/>
              </w:rPr>
              <w:t>;</w:t>
            </w:r>
          </w:p>
          <w:p w14:paraId="667C3AAB" w14:textId="1EC5A340" w:rsidR="00A11731" w:rsidRPr="00766B38" w:rsidRDefault="009D1390" w:rsidP="00766B38">
            <w:pPr>
              <w:pStyle w:val="normal0"/>
              <w:widowControl w:val="0"/>
              <w:numPr>
                <w:ilvl w:val="1"/>
                <w:numId w:val="1"/>
              </w:numPr>
              <w:spacing w:after="0" w:line="276" w:lineRule="auto"/>
              <w:ind w:left="720" w:hanging="360"/>
              <w:contextualSpacing/>
              <w:jc w:val="both"/>
              <w:rPr>
                <w:color w:val="auto"/>
              </w:rPr>
            </w:pPr>
            <w:r w:rsidRPr="00766B38" w:rsidDel="00B70708">
              <w:rPr>
                <w:rFonts w:ascii="Arial" w:eastAsia="Arial" w:hAnsi="Arial" w:cs="Arial"/>
                <w:color w:val="auto"/>
                <w:highlight w:val="white"/>
              </w:rPr>
              <w:t xml:space="preserve"> </w:t>
            </w:r>
            <w:r w:rsidR="00766B38" w:rsidRPr="00766B38">
              <w:rPr>
                <w:rFonts w:ascii="Arial" w:eastAsia="Arial" w:hAnsi="Arial" w:cs="Arial"/>
                <w:color w:val="auto"/>
                <w:highlight w:val="white"/>
              </w:rPr>
              <w:t xml:space="preserve">uue hoone püstitamisel ärakiri dokumendist, mis tõendab, et kavandatava hoone </w:t>
            </w:r>
            <w:r w:rsidR="00766B38" w:rsidRPr="00766B38">
              <w:rPr>
                <w:rFonts w:ascii="Arial" w:eastAsia="Arial" w:hAnsi="Arial" w:cs="Arial"/>
                <w:color w:val="auto"/>
                <w:highlight w:val="white"/>
              </w:rPr>
              <w:lastRenderedPageBreak/>
              <w:t>alune maa on projektitoetuse taotleja omandis või on selle alusele maale projektitoetuse taotleja kasuks seatud hoonestusõigus vähemalt kolmeks järgnevaks aastaks arvates PRIA poolt viimase toetusosa väljamaksmisest juhul, kui projektitoetuse taotleja on VKE</w:t>
            </w:r>
            <w:r w:rsidR="00766B38" w:rsidRPr="00766B38">
              <w:rPr>
                <w:rStyle w:val="FootnoteReference"/>
                <w:rFonts w:ascii="Arial" w:eastAsia="Arial" w:hAnsi="Arial" w:cs="Arial"/>
                <w:color w:val="auto"/>
                <w:highlight w:val="white"/>
              </w:rPr>
              <w:footnoteReference w:id="2"/>
            </w:r>
            <w:r w:rsidR="00766B38" w:rsidRPr="00766B38">
              <w:rPr>
                <w:rFonts w:ascii="Arial" w:eastAsia="Arial" w:hAnsi="Arial" w:cs="Arial"/>
                <w:color w:val="auto"/>
                <w:highlight w:val="white"/>
              </w:rPr>
              <w:t>, või viieks</w:t>
            </w:r>
            <w:r w:rsidR="00766B38" w:rsidRPr="00766B38">
              <w:rPr>
                <w:rFonts w:ascii="Arial" w:eastAsia="Arial" w:hAnsi="Arial" w:cs="Arial"/>
                <w:color w:val="auto"/>
                <w:highlight w:val="white"/>
              </w:rPr>
              <w:t xml:space="preserve"> j</w:t>
            </w:r>
            <w:r w:rsidR="00766B38" w:rsidRPr="00766B38">
              <w:rPr>
                <w:rFonts w:ascii="Arial" w:eastAsia="Arial" w:hAnsi="Arial" w:cs="Arial"/>
                <w:color w:val="auto"/>
                <w:highlight w:val="white"/>
              </w:rPr>
              <w:t>ärgnevaks aastaks arvates PRIA poolt viimase toetusosa väljamaksmisest juhul, kui projektitoetuse taotleja ei ole VKE;</w:t>
            </w:r>
          </w:p>
          <w:p w14:paraId="471D7F23" w14:textId="51A34A17" w:rsidR="00E77EC7" w:rsidRPr="00E77EC7" w:rsidRDefault="00E77EC7" w:rsidP="00E77EC7">
            <w:pPr>
              <w:pStyle w:val="normal0"/>
              <w:widowControl w:val="0"/>
              <w:numPr>
                <w:ilvl w:val="0"/>
                <w:numId w:val="1"/>
              </w:numPr>
              <w:spacing w:after="0" w:line="276" w:lineRule="auto"/>
              <w:ind w:left="354" w:hanging="354"/>
              <w:contextualSpacing/>
              <w:jc w:val="both"/>
              <w:rPr>
                <w:rFonts w:ascii="Arial" w:eastAsia="Arial" w:hAnsi="Arial" w:cs="Arial"/>
                <w:color w:val="auto"/>
                <w:highlight w:val="white"/>
              </w:rPr>
            </w:pPr>
            <w:r w:rsidRPr="00E77EC7">
              <w:rPr>
                <w:rFonts w:ascii="Arial" w:eastAsia="Arial" w:hAnsi="Arial" w:cs="Arial"/>
                <w:color w:val="auto"/>
                <w:highlight w:val="white"/>
              </w:rPr>
              <w:t>Ärakiri dokumendist, mis tõendab, et maa, millele planeeritakse ehitada, kavandatav ehitis, mida ehitatakse või kuhu seade paigaldatakse, või mootorsõiduk, kuhu seade paigaldatakse, kuulub taotleja omandisse või on antud taotlejale õiguslikul alusel kasutamiseks vähemalt kolmeks aastaks arvates PRIA poolt viimase toetusosa väljamaksmisest, kui taotleja on VKE ning viieks aastaks arvates PRIA poolt viimase toetusosa väljamaksmisest, kui taotleja ei ole VKE, või kui projektitoetust taotletakse uue põlvkonna elektroonilise side juurdepääsuvõrgu rajamiseks.</w:t>
            </w:r>
          </w:p>
          <w:p w14:paraId="234F049A" w14:textId="77777777" w:rsidR="00A11731" w:rsidRDefault="00A11731" w:rsidP="00B55823">
            <w:pPr>
              <w:pStyle w:val="normal0"/>
              <w:widowControl w:val="0"/>
              <w:spacing w:after="0" w:line="276" w:lineRule="auto"/>
              <w:contextualSpacing/>
              <w:jc w:val="both"/>
            </w:pPr>
            <w:bookmarkStart w:id="2" w:name="h.gjdgxs" w:colFirst="0" w:colLast="0"/>
            <w:bookmarkEnd w:id="2"/>
          </w:p>
          <w:p w14:paraId="2970410B" w14:textId="77777777" w:rsidR="00A11731" w:rsidRDefault="00B55823">
            <w:pPr>
              <w:pStyle w:val="normal0"/>
              <w:widowControl w:val="0"/>
              <w:spacing w:after="0" w:line="276" w:lineRule="auto"/>
            </w:pPr>
            <w:r>
              <w:rPr>
                <w:rFonts w:ascii="Arial" w:eastAsia="Arial" w:hAnsi="Arial" w:cs="Arial"/>
              </w:rPr>
              <w:t xml:space="preserve">Dokumendid esitatakse vastavalt </w:t>
            </w:r>
            <w:hyperlink r:id="rId10"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27C0635" w14:textId="77777777" w:rsidR="00A11731" w:rsidRDefault="00A11731">
            <w:pPr>
              <w:pStyle w:val="normal0"/>
              <w:widowControl w:val="0"/>
              <w:spacing w:after="0" w:line="276" w:lineRule="auto"/>
            </w:pPr>
          </w:p>
          <w:p w14:paraId="7B06F678" w14:textId="77777777" w:rsidR="00A11731" w:rsidRDefault="00B55823">
            <w:pPr>
              <w:pStyle w:val="normal0"/>
              <w:spacing w:after="0" w:line="276" w:lineRule="auto"/>
            </w:pPr>
            <w:r>
              <w:rPr>
                <w:rFonts w:ascii="Arial" w:eastAsia="Arial" w:hAnsi="Arial" w:cs="Arial"/>
                <w:b/>
              </w:rPr>
              <w:t>Mitteabikõlblikud tegevused:</w:t>
            </w:r>
          </w:p>
          <w:p w14:paraId="552A43EB" w14:textId="77777777" w:rsidR="00B55823" w:rsidRPr="00B55823" w:rsidRDefault="00B55823">
            <w:pPr>
              <w:pStyle w:val="normal0"/>
              <w:numPr>
                <w:ilvl w:val="0"/>
                <w:numId w:val="1"/>
              </w:numPr>
              <w:spacing w:after="0" w:line="276" w:lineRule="auto"/>
              <w:ind w:hanging="360"/>
              <w:contextualSpacing/>
              <w:rPr>
                <w:b/>
              </w:rPr>
            </w:pPr>
            <w:r>
              <w:rPr>
                <w:rFonts w:ascii="Arial" w:eastAsia="Arial" w:hAnsi="Arial" w:cs="Arial"/>
              </w:rPr>
              <w:t>Äriplaanide koostamine;</w:t>
            </w:r>
          </w:p>
          <w:p w14:paraId="517C5E9E" w14:textId="77777777" w:rsidR="00B55823" w:rsidRPr="00B55823" w:rsidRDefault="00B55823">
            <w:pPr>
              <w:pStyle w:val="normal0"/>
              <w:numPr>
                <w:ilvl w:val="0"/>
                <w:numId w:val="1"/>
              </w:numPr>
              <w:spacing w:after="0" w:line="276" w:lineRule="auto"/>
              <w:ind w:hanging="360"/>
              <w:contextualSpacing/>
              <w:rPr>
                <w:b/>
              </w:rPr>
            </w:pPr>
            <w:r>
              <w:rPr>
                <w:rFonts w:ascii="Arial" w:eastAsia="Arial" w:hAnsi="Arial" w:cs="Arial"/>
              </w:rPr>
              <w:t>Ehitustegevusega seotud poolikud ehk jätkuprojektid</w:t>
            </w:r>
            <w:r>
              <w:rPr>
                <w:rFonts w:ascii="Arial" w:eastAsia="Arial" w:hAnsi="Arial" w:cs="Arial"/>
                <w:vertAlign w:val="superscript"/>
              </w:rPr>
              <w:footnoteReference w:id="3"/>
            </w:r>
            <w:r>
              <w:rPr>
                <w:rFonts w:ascii="Arial" w:eastAsia="Arial" w:hAnsi="Arial" w:cs="Arial"/>
              </w:rPr>
              <w:t>. Ehitusega seotud projektid peavad jõudma taotluses näidatud sihipärase kasutuseni;</w:t>
            </w:r>
          </w:p>
          <w:p w14:paraId="2B46C1D8" w14:textId="77777777" w:rsidR="00A11731" w:rsidRDefault="00B55823">
            <w:pPr>
              <w:pStyle w:val="normal0"/>
              <w:numPr>
                <w:ilvl w:val="0"/>
                <w:numId w:val="1"/>
              </w:numPr>
              <w:spacing w:after="0" w:line="276" w:lineRule="auto"/>
              <w:ind w:hanging="360"/>
              <w:contextualSpacing/>
              <w:rPr>
                <w:b/>
              </w:rPr>
            </w:pPr>
            <w:r>
              <w:rPr>
                <w:rFonts w:ascii="Arial" w:eastAsia="Arial" w:hAnsi="Arial" w:cs="Arial"/>
              </w:rPr>
              <w:t xml:space="preserve">Muude mitteabikõlblike kulude nimekirja osas järgitakse </w:t>
            </w:r>
            <w:hyperlink r:id="rId11" w:anchor="para31">
              <w:r>
                <w:rPr>
                  <w:rFonts w:ascii="Arial" w:eastAsia="Arial" w:hAnsi="Arial" w:cs="Arial"/>
                  <w:color w:val="0000FF"/>
                  <w:u w:val="single"/>
                </w:rPr>
                <w:t>LEADER määruse § 31</w:t>
              </w:r>
            </w:hyperlink>
            <w:hyperlink r:id="rId12" w:history="1">
              <w:r>
                <w:rPr>
                  <w:rFonts w:ascii="Arial" w:eastAsia="Arial" w:hAnsi="Arial" w:cs="Arial"/>
                  <w:color w:val="0000FF"/>
                  <w:u w:val="single"/>
                </w:rPr>
                <w:t>.</w:t>
              </w:r>
            </w:hyperlink>
            <w:hyperlink r:id="rId13" w:anchor="para31"/>
          </w:p>
        </w:tc>
      </w:tr>
      <w:tr w:rsidR="00A11731" w14:paraId="16276D8E"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55F5AB3" w14:textId="77777777" w:rsidR="00A11731" w:rsidRDefault="00B55823">
            <w:pPr>
              <w:pStyle w:val="normal0"/>
              <w:spacing w:after="0" w:line="240" w:lineRule="auto"/>
            </w:pPr>
            <w:r>
              <w:rPr>
                <w:rFonts w:ascii="Arial" w:eastAsia="Arial" w:hAnsi="Arial" w:cs="Arial"/>
              </w:rPr>
              <w:lastRenderedPageBreak/>
              <w:t xml:space="preserve">6. Toetuse maksimaalne suurus ja määr </w:t>
            </w:r>
          </w:p>
        </w:tc>
      </w:tr>
      <w:tr w:rsidR="00A11731" w14:paraId="3B8903BA" w14:textId="77777777" w:rsidTr="00AA3E9B">
        <w:trPr>
          <w:trHeight w:val="731"/>
        </w:trPr>
        <w:tc>
          <w:tcPr>
            <w:tcW w:w="9212" w:type="dxa"/>
            <w:gridSpan w:val="10"/>
            <w:tcBorders>
              <w:top w:val="single" w:sz="4" w:space="0" w:color="000000"/>
              <w:left w:val="single" w:sz="4" w:space="0" w:color="000000"/>
              <w:bottom w:val="single" w:sz="4" w:space="0" w:color="000000"/>
              <w:right w:val="single" w:sz="4" w:space="0" w:color="000000"/>
            </w:tcBorders>
          </w:tcPr>
          <w:p w14:paraId="01A2A2FA" w14:textId="77777777" w:rsidR="00A11731" w:rsidRDefault="00B55823">
            <w:pPr>
              <w:pStyle w:val="normal0"/>
              <w:spacing w:after="0" w:line="240" w:lineRule="auto"/>
            </w:pPr>
            <w:r>
              <w:rPr>
                <w:rFonts w:ascii="Arial" w:eastAsia="Arial" w:hAnsi="Arial" w:cs="Arial"/>
              </w:rPr>
              <w:t>Toetuse määr ettevõtjatel kuni 60% abikõlblikest kuludest, teistel 90% abikõlblikest kuludest.</w:t>
            </w:r>
          </w:p>
          <w:p w14:paraId="575301BF" w14:textId="77777777" w:rsidR="00A11731" w:rsidRDefault="00B55823">
            <w:pPr>
              <w:pStyle w:val="normal0"/>
              <w:numPr>
                <w:ilvl w:val="0"/>
                <w:numId w:val="3"/>
              </w:numPr>
              <w:spacing w:after="0" w:line="240" w:lineRule="auto"/>
              <w:ind w:hanging="360"/>
              <w:contextualSpacing/>
            </w:pPr>
            <w:r>
              <w:rPr>
                <w:rFonts w:ascii="Arial" w:eastAsia="Arial" w:hAnsi="Arial" w:cs="Arial"/>
              </w:rPr>
              <w:t>Toetuse miinimumsumma on 5 000 eurot.</w:t>
            </w:r>
          </w:p>
          <w:p w14:paraId="2676EDAE" w14:textId="77777777" w:rsidR="00A11731" w:rsidRDefault="00B55823">
            <w:pPr>
              <w:pStyle w:val="normal0"/>
              <w:numPr>
                <w:ilvl w:val="0"/>
                <w:numId w:val="3"/>
              </w:numPr>
              <w:spacing w:after="0" w:line="240" w:lineRule="auto"/>
              <w:ind w:hanging="360"/>
              <w:contextualSpacing/>
            </w:pPr>
            <w:r>
              <w:rPr>
                <w:rFonts w:ascii="Arial" w:eastAsia="Arial" w:hAnsi="Arial" w:cs="Arial"/>
              </w:rPr>
              <w:t>Toetuse maksimumsumma on 200 000 eurot.</w:t>
            </w:r>
          </w:p>
        </w:tc>
      </w:tr>
      <w:tr w:rsidR="00A11731" w14:paraId="280E1379"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1260D668" w14:textId="77777777" w:rsidR="00A11731" w:rsidRDefault="00B55823">
            <w:pPr>
              <w:pStyle w:val="normal0"/>
              <w:spacing w:after="0" w:line="240" w:lineRule="auto"/>
            </w:pPr>
            <w:r>
              <w:rPr>
                <w:rFonts w:ascii="Arial" w:eastAsia="Arial" w:hAnsi="Arial" w:cs="Arial"/>
              </w:rPr>
              <w:t xml:space="preserve">7. Viide sihtvaldkonnale </w:t>
            </w:r>
          </w:p>
        </w:tc>
      </w:tr>
      <w:tr w:rsidR="00A11731" w14:paraId="411C00F1"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3F0DCB92" w14:textId="77777777" w:rsidR="00A11731" w:rsidRDefault="00B55823">
            <w:pPr>
              <w:pStyle w:val="normal0"/>
              <w:spacing w:after="0" w:line="276" w:lineRule="auto"/>
              <w:jc w:val="both"/>
            </w:pPr>
            <w:r>
              <w:rPr>
                <w:rFonts w:ascii="Arial" w:eastAsia="Arial" w:hAnsi="Arial" w:cs="Arial"/>
              </w:rPr>
              <w:t>Meede panustab prioriteedi 4 sihtvaldkonda: 4A - elurikkuse ennistamine, säilitamine ja parandamine, sealhulgas Natura 2000 aladel ja looduslikust või muust eripärast tingitud piirangutega aladel, ning suure loodusliku väärtusega põllumajanduse ja Euroopa maastike seisundi ennistamine, säilitamine ja parandamine.</w:t>
            </w:r>
          </w:p>
          <w:p w14:paraId="0F4765E0" w14:textId="77777777" w:rsidR="00A11731" w:rsidRDefault="00B55823">
            <w:pPr>
              <w:pStyle w:val="normal0"/>
              <w:spacing w:after="0" w:line="276" w:lineRule="auto"/>
              <w:jc w:val="both"/>
            </w:pPr>
            <w:r>
              <w:rPr>
                <w:rFonts w:ascii="Arial" w:eastAsia="Arial" w:hAnsi="Arial" w:cs="Arial"/>
              </w:rPr>
              <w:t xml:space="preserve">Meede panustab prioriteedi 6 sihtvaldkondadesse: 6A Tegevusvaldkondade mitmekesistamise, väikeettevõtete asutamise ja arendamise ning töökohtade loomise hõlbustamine; 6B Maapiirkondade kohaliku arengu soodustamine; 6C Info- ja kommunikatsioonitehnoloogia kättesaadavuse, kasutamise ja kvaliteedi parandamine maapiirkondades. </w:t>
            </w:r>
          </w:p>
        </w:tc>
      </w:tr>
      <w:tr w:rsidR="00A11731" w14:paraId="09A5BEDC" w14:textId="77777777">
        <w:trPr>
          <w:trHeight w:val="7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A5CEABA" w14:textId="77777777" w:rsidR="00A11731" w:rsidRDefault="00B55823">
            <w:pPr>
              <w:pStyle w:val="normal0"/>
              <w:spacing w:after="0" w:line="240"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A11731" w14:paraId="7C1555FA" w14:textId="77777777" w:rsidTr="00AA3E9B">
        <w:trPr>
          <w:trHeight w:val="283"/>
        </w:trPr>
        <w:tc>
          <w:tcPr>
            <w:tcW w:w="9212" w:type="dxa"/>
            <w:gridSpan w:val="10"/>
            <w:tcBorders>
              <w:top w:val="single" w:sz="4" w:space="0" w:color="000000"/>
              <w:left w:val="single" w:sz="4" w:space="0" w:color="000000"/>
              <w:bottom w:val="single" w:sz="4" w:space="0" w:color="000000"/>
              <w:right w:val="single" w:sz="4" w:space="0" w:color="000000"/>
            </w:tcBorders>
          </w:tcPr>
          <w:p w14:paraId="3697B6DE" w14:textId="77777777" w:rsidR="00A11731" w:rsidRDefault="00B55823">
            <w:pPr>
              <w:pStyle w:val="normal0"/>
              <w:spacing w:after="0" w:line="276" w:lineRule="auto"/>
            </w:pPr>
            <w:r>
              <w:rPr>
                <w:rFonts w:ascii="Arial" w:eastAsia="Arial" w:hAnsi="Arial" w:cs="Arial"/>
              </w:rPr>
              <w:t>Meede vastab Maaelu Arengu Euroopa Põllumajandusfondi (EAFRD) prioriteedile nr 6: sotsiaalse kaasamise, vaesuse vähendamise ja maapiirkondade majandusliku arengu edendamine</w:t>
            </w:r>
          </w:p>
          <w:p w14:paraId="754F3E48" w14:textId="1F3C8BB6" w:rsidR="00A11731" w:rsidRDefault="00B55823">
            <w:pPr>
              <w:pStyle w:val="normal0"/>
              <w:spacing w:after="0" w:line="276" w:lineRule="auto"/>
              <w:ind w:firstLine="3"/>
            </w:pPr>
            <w:r>
              <w:rPr>
                <w:rFonts w:ascii="Arial" w:eastAsia="Arial" w:hAnsi="Arial" w:cs="Arial"/>
              </w:rPr>
              <w:t xml:space="preserve">Toetatavad tegevused vastavad </w:t>
            </w:r>
            <w:r w:rsidR="00AA3E9B">
              <w:rPr>
                <w:rFonts w:ascii="Arial" w:eastAsia="Arial" w:hAnsi="Arial" w:cs="Arial"/>
              </w:rPr>
              <w:t xml:space="preserve">EL määruse 1305/2013 artiklite </w:t>
            </w:r>
            <w:r>
              <w:rPr>
                <w:rFonts w:ascii="Arial" w:eastAsia="Arial" w:hAnsi="Arial" w:cs="Arial"/>
              </w:rPr>
              <w:t>14 ,17, 20 ja 35 nõuetele.</w:t>
            </w:r>
          </w:p>
        </w:tc>
      </w:tr>
      <w:tr w:rsidR="00A11731" w14:paraId="0E2F56BA"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990418B" w14:textId="77777777" w:rsidR="00A11731" w:rsidRDefault="00B55823">
            <w:pPr>
              <w:pStyle w:val="normal0"/>
              <w:spacing w:after="0" w:line="240" w:lineRule="auto"/>
            </w:pPr>
            <w:r>
              <w:rPr>
                <w:rFonts w:ascii="Arial" w:eastAsia="Arial" w:hAnsi="Arial" w:cs="Arial"/>
              </w:rPr>
              <w:t>9. Viide arengukava meetmele, kui strateegia meede sellega kattub</w:t>
            </w:r>
          </w:p>
        </w:tc>
      </w:tr>
      <w:tr w:rsidR="00A11731" w14:paraId="408E10C7" w14:textId="77777777">
        <w:trPr>
          <w:trHeight w:val="400"/>
        </w:trPr>
        <w:tc>
          <w:tcPr>
            <w:tcW w:w="9212" w:type="dxa"/>
            <w:gridSpan w:val="10"/>
            <w:tcBorders>
              <w:top w:val="single" w:sz="4" w:space="0" w:color="000000"/>
              <w:left w:val="single" w:sz="4" w:space="0" w:color="000000"/>
              <w:bottom w:val="single" w:sz="4" w:space="0" w:color="000000"/>
              <w:right w:val="single" w:sz="4" w:space="0" w:color="000000"/>
            </w:tcBorders>
          </w:tcPr>
          <w:p w14:paraId="491EE042" w14:textId="77777777" w:rsidR="00A11731" w:rsidRDefault="00B55823">
            <w:pPr>
              <w:pStyle w:val="normal0"/>
              <w:spacing w:after="0" w:line="240" w:lineRule="auto"/>
            </w:pPr>
            <w:r>
              <w:rPr>
                <w:rFonts w:ascii="Arial" w:eastAsia="Arial" w:hAnsi="Arial" w:cs="Arial"/>
              </w:rPr>
              <w:t>Ei kattu Eesti Maaelu arengukava 2014-2020 meetmetega.</w:t>
            </w:r>
          </w:p>
        </w:tc>
      </w:tr>
      <w:tr w:rsidR="00A11731" w14:paraId="518049F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526831A" w14:textId="77777777" w:rsidR="00A11731" w:rsidRDefault="00B55823">
            <w:pPr>
              <w:pStyle w:val="normal0"/>
              <w:spacing w:after="0" w:line="240" w:lineRule="auto"/>
            </w:pPr>
            <w:r>
              <w:rPr>
                <w:rFonts w:ascii="Arial" w:eastAsia="Arial" w:hAnsi="Arial" w:cs="Arial"/>
              </w:rPr>
              <w:lastRenderedPageBreak/>
              <w:t>10. Strateegia meetme indikaatorid ja sihttasemed</w:t>
            </w:r>
          </w:p>
        </w:tc>
      </w:tr>
      <w:tr w:rsidR="00A11731" w14:paraId="52A02359" w14:textId="77777777">
        <w:trPr>
          <w:trHeight w:val="1420"/>
        </w:trPr>
        <w:tc>
          <w:tcPr>
            <w:tcW w:w="9212" w:type="dxa"/>
            <w:gridSpan w:val="10"/>
            <w:tcBorders>
              <w:top w:val="single" w:sz="4" w:space="0" w:color="000000"/>
              <w:left w:val="single" w:sz="4" w:space="0" w:color="000000"/>
              <w:bottom w:val="single" w:sz="4" w:space="0" w:color="000000"/>
              <w:right w:val="single" w:sz="4" w:space="0" w:color="000000"/>
            </w:tcBorders>
          </w:tcPr>
          <w:p w14:paraId="41A39567" w14:textId="77777777" w:rsidR="00A11731" w:rsidRPr="00B55823" w:rsidRDefault="00A11731">
            <w:pPr>
              <w:pStyle w:val="normal0"/>
              <w:widowControl w:val="0"/>
              <w:spacing w:after="0" w:line="276" w:lineRule="auto"/>
              <w:rPr>
                <w:sz w:val="4"/>
                <w:szCs w:val="4"/>
              </w:rPr>
            </w:pPr>
          </w:p>
          <w:tbl>
            <w:tblPr>
              <w:tblStyle w:val="a"/>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3994"/>
              <w:gridCol w:w="1984"/>
              <w:gridCol w:w="1573"/>
            </w:tblGrid>
            <w:tr w:rsidR="00A11731" w14:paraId="638D0101" w14:textId="77777777">
              <w:trPr>
                <w:trHeight w:val="500"/>
              </w:trPr>
              <w:tc>
                <w:tcPr>
                  <w:tcW w:w="1530" w:type="dxa"/>
                </w:tcPr>
                <w:p w14:paraId="3BA75B1F" w14:textId="77777777" w:rsidR="00A11731" w:rsidRDefault="00B55823">
                  <w:pPr>
                    <w:pStyle w:val="normal0"/>
                  </w:pPr>
                  <w:r>
                    <w:rPr>
                      <w:rFonts w:ascii="Arial" w:eastAsia="Arial" w:hAnsi="Arial" w:cs="Arial"/>
                      <w:sz w:val="20"/>
                      <w:szCs w:val="20"/>
                    </w:rPr>
                    <w:t>MÕÕDIKUD</w:t>
                  </w:r>
                </w:p>
                <w:p w14:paraId="1E5F91C6" w14:textId="77777777" w:rsidR="00A11731" w:rsidRDefault="00A11731">
                  <w:pPr>
                    <w:pStyle w:val="normal0"/>
                  </w:pPr>
                </w:p>
              </w:tc>
              <w:tc>
                <w:tcPr>
                  <w:tcW w:w="3994" w:type="dxa"/>
                </w:tcPr>
                <w:p w14:paraId="536826C8" w14:textId="77777777" w:rsidR="00A11731" w:rsidRDefault="00B55823">
                  <w:pPr>
                    <w:pStyle w:val="normal0"/>
                  </w:pPr>
                  <w:r>
                    <w:rPr>
                      <w:rFonts w:ascii="Arial" w:eastAsia="Arial" w:hAnsi="Arial" w:cs="Arial"/>
                      <w:b/>
                      <w:sz w:val="20"/>
                      <w:szCs w:val="20"/>
                    </w:rPr>
                    <w:t>Mõõdik</w:t>
                  </w:r>
                </w:p>
              </w:tc>
              <w:tc>
                <w:tcPr>
                  <w:tcW w:w="1984" w:type="dxa"/>
                </w:tcPr>
                <w:p w14:paraId="5DA495EE" w14:textId="77777777" w:rsidR="00A11731" w:rsidRDefault="00B55823">
                  <w:pPr>
                    <w:pStyle w:val="normal0"/>
                    <w:jc w:val="center"/>
                  </w:pPr>
                  <w:r>
                    <w:rPr>
                      <w:rFonts w:ascii="Arial" w:eastAsia="Arial" w:hAnsi="Arial" w:cs="Arial"/>
                      <w:b/>
                      <w:sz w:val="20"/>
                      <w:szCs w:val="20"/>
                    </w:rPr>
                    <w:t>Sihtväärtus 2020. Aastal</w:t>
                  </w:r>
                </w:p>
              </w:tc>
              <w:tc>
                <w:tcPr>
                  <w:tcW w:w="1573" w:type="dxa"/>
                </w:tcPr>
                <w:p w14:paraId="0E18AC0C" w14:textId="77777777" w:rsidR="00A11731" w:rsidRDefault="00B55823">
                  <w:pPr>
                    <w:pStyle w:val="normal0"/>
                    <w:jc w:val="center"/>
                  </w:pPr>
                  <w:r>
                    <w:rPr>
                      <w:rFonts w:ascii="Arial" w:eastAsia="Arial" w:hAnsi="Arial" w:cs="Arial"/>
                      <w:b/>
                      <w:sz w:val="20"/>
                      <w:szCs w:val="20"/>
                    </w:rPr>
                    <w:t>Allikas</w:t>
                  </w:r>
                </w:p>
              </w:tc>
            </w:tr>
            <w:tr w:rsidR="00A11731" w14:paraId="7BFB4ACC" w14:textId="77777777">
              <w:trPr>
                <w:trHeight w:val="520"/>
              </w:trPr>
              <w:tc>
                <w:tcPr>
                  <w:tcW w:w="1530" w:type="dxa"/>
                </w:tcPr>
                <w:p w14:paraId="336C697E" w14:textId="77777777" w:rsidR="00A11731" w:rsidRDefault="00B55823">
                  <w:pPr>
                    <w:pStyle w:val="normal0"/>
                  </w:pPr>
                  <w:r>
                    <w:rPr>
                      <w:rFonts w:ascii="Arial" w:eastAsia="Arial" w:hAnsi="Arial" w:cs="Arial"/>
                      <w:sz w:val="20"/>
                      <w:szCs w:val="20"/>
                    </w:rPr>
                    <w:t>VÄLJUND-</w:t>
                  </w:r>
                </w:p>
                <w:p w14:paraId="6117D05A" w14:textId="77777777" w:rsidR="00A11731" w:rsidRDefault="00B55823">
                  <w:pPr>
                    <w:pStyle w:val="normal0"/>
                  </w:pPr>
                  <w:r>
                    <w:rPr>
                      <w:rFonts w:ascii="Arial" w:eastAsia="Arial" w:hAnsi="Arial" w:cs="Arial"/>
                      <w:sz w:val="20"/>
                      <w:szCs w:val="20"/>
                    </w:rPr>
                    <w:t>NÄITAJAD</w:t>
                  </w:r>
                </w:p>
              </w:tc>
              <w:tc>
                <w:tcPr>
                  <w:tcW w:w="3994" w:type="dxa"/>
                </w:tcPr>
                <w:p w14:paraId="69A0F4C5" w14:textId="77777777" w:rsidR="00A11731" w:rsidRDefault="00B55823">
                  <w:pPr>
                    <w:pStyle w:val="normal0"/>
                  </w:pPr>
                  <w:r>
                    <w:rPr>
                      <w:rFonts w:ascii="Arial" w:eastAsia="Arial" w:hAnsi="Arial" w:cs="Arial"/>
                      <w:sz w:val="20"/>
                      <w:szCs w:val="20"/>
                    </w:rPr>
                    <w:t>Korrastatud ajaloo- ja kultuuripärandiobjektide arv</w:t>
                  </w:r>
                </w:p>
              </w:tc>
              <w:tc>
                <w:tcPr>
                  <w:tcW w:w="1984" w:type="dxa"/>
                </w:tcPr>
                <w:p w14:paraId="5EDB0EDE" w14:textId="77777777" w:rsidR="00A11731" w:rsidRDefault="00B55823">
                  <w:pPr>
                    <w:pStyle w:val="normal0"/>
                    <w:jc w:val="center"/>
                  </w:pPr>
                  <w:r>
                    <w:rPr>
                      <w:rFonts w:ascii="Arial" w:eastAsia="Arial" w:hAnsi="Arial" w:cs="Arial"/>
                      <w:sz w:val="20"/>
                      <w:szCs w:val="20"/>
                    </w:rPr>
                    <w:t>15</w:t>
                  </w:r>
                </w:p>
              </w:tc>
              <w:tc>
                <w:tcPr>
                  <w:tcW w:w="1573" w:type="dxa"/>
                </w:tcPr>
                <w:p w14:paraId="14D64AAB" w14:textId="77777777" w:rsidR="00A11731" w:rsidRDefault="00B55823">
                  <w:pPr>
                    <w:pStyle w:val="normal0"/>
                  </w:pPr>
                  <w:r>
                    <w:rPr>
                      <w:rFonts w:ascii="Arial" w:eastAsia="Arial" w:hAnsi="Arial" w:cs="Arial"/>
                      <w:sz w:val="20"/>
                      <w:szCs w:val="20"/>
                    </w:rPr>
                    <w:t>Maksetaotlus</w:t>
                  </w:r>
                </w:p>
              </w:tc>
            </w:tr>
            <w:tr w:rsidR="00A11731" w14:paraId="61E5A044" w14:textId="77777777">
              <w:trPr>
                <w:trHeight w:val="260"/>
              </w:trPr>
              <w:tc>
                <w:tcPr>
                  <w:tcW w:w="1530" w:type="dxa"/>
                </w:tcPr>
                <w:p w14:paraId="72717BA7" w14:textId="77777777" w:rsidR="00A11731" w:rsidRDefault="00A11731">
                  <w:pPr>
                    <w:pStyle w:val="normal0"/>
                  </w:pPr>
                </w:p>
              </w:tc>
              <w:tc>
                <w:tcPr>
                  <w:tcW w:w="3994" w:type="dxa"/>
                </w:tcPr>
                <w:p w14:paraId="06A1A624" w14:textId="77777777" w:rsidR="00A11731" w:rsidRDefault="00B55823">
                  <w:pPr>
                    <w:pStyle w:val="normal0"/>
                  </w:pPr>
                  <w:r>
                    <w:rPr>
                      <w:rFonts w:ascii="Arial" w:eastAsia="Arial" w:hAnsi="Arial" w:cs="Arial"/>
                      <w:sz w:val="20"/>
                      <w:szCs w:val="20"/>
                    </w:rPr>
                    <w:t>Korrastatud avalike alade ja objektide arv</w:t>
                  </w:r>
                </w:p>
              </w:tc>
              <w:tc>
                <w:tcPr>
                  <w:tcW w:w="1984" w:type="dxa"/>
                </w:tcPr>
                <w:p w14:paraId="026F58EC" w14:textId="77777777" w:rsidR="00A11731" w:rsidRDefault="00B55823">
                  <w:pPr>
                    <w:pStyle w:val="normal0"/>
                    <w:jc w:val="center"/>
                  </w:pPr>
                  <w:r>
                    <w:rPr>
                      <w:rFonts w:ascii="Arial" w:eastAsia="Arial" w:hAnsi="Arial" w:cs="Arial"/>
                      <w:sz w:val="20"/>
                      <w:szCs w:val="20"/>
                    </w:rPr>
                    <w:t>15</w:t>
                  </w:r>
                </w:p>
              </w:tc>
              <w:tc>
                <w:tcPr>
                  <w:tcW w:w="1573" w:type="dxa"/>
                </w:tcPr>
                <w:p w14:paraId="04B2FECD" w14:textId="77777777" w:rsidR="00A11731" w:rsidRDefault="00B55823">
                  <w:pPr>
                    <w:pStyle w:val="normal0"/>
                  </w:pPr>
                  <w:r>
                    <w:rPr>
                      <w:rFonts w:ascii="Arial" w:eastAsia="Arial" w:hAnsi="Arial" w:cs="Arial"/>
                      <w:sz w:val="20"/>
                      <w:szCs w:val="20"/>
                    </w:rPr>
                    <w:t>Maksetaotlus</w:t>
                  </w:r>
                </w:p>
              </w:tc>
            </w:tr>
            <w:tr w:rsidR="00A11731" w14:paraId="36660656" w14:textId="77777777">
              <w:trPr>
                <w:trHeight w:val="260"/>
              </w:trPr>
              <w:tc>
                <w:tcPr>
                  <w:tcW w:w="1530" w:type="dxa"/>
                </w:tcPr>
                <w:p w14:paraId="41423E77" w14:textId="77777777" w:rsidR="00A11731" w:rsidRDefault="00A11731">
                  <w:pPr>
                    <w:pStyle w:val="normal0"/>
                  </w:pPr>
                </w:p>
              </w:tc>
              <w:tc>
                <w:tcPr>
                  <w:tcW w:w="3994" w:type="dxa"/>
                </w:tcPr>
                <w:p w14:paraId="256329C2" w14:textId="77777777" w:rsidR="00A11731" w:rsidRDefault="00B55823">
                  <w:pPr>
                    <w:pStyle w:val="normal0"/>
                  </w:pPr>
                  <w:r>
                    <w:rPr>
                      <w:rFonts w:ascii="Arial" w:eastAsia="Arial" w:hAnsi="Arial" w:cs="Arial"/>
                      <w:sz w:val="20"/>
                      <w:szCs w:val="20"/>
                    </w:rPr>
                    <w:t>Kogukonnateenuste projektide arv</w:t>
                  </w:r>
                </w:p>
              </w:tc>
              <w:tc>
                <w:tcPr>
                  <w:tcW w:w="1984" w:type="dxa"/>
                </w:tcPr>
                <w:p w14:paraId="6845B8BD" w14:textId="77777777" w:rsidR="00A11731" w:rsidRDefault="00B55823">
                  <w:pPr>
                    <w:pStyle w:val="normal0"/>
                    <w:jc w:val="center"/>
                  </w:pPr>
                  <w:r>
                    <w:rPr>
                      <w:rFonts w:ascii="Arial" w:eastAsia="Arial" w:hAnsi="Arial" w:cs="Arial"/>
                      <w:sz w:val="20"/>
                      <w:szCs w:val="20"/>
                    </w:rPr>
                    <w:t>15</w:t>
                  </w:r>
                </w:p>
              </w:tc>
              <w:tc>
                <w:tcPr>
                  <w:tcW w:w="1573" w:type="dxa"/>
                </w:tcPr>
                <w:p w14:paraId="55CD0C84" w14:textId="77777777" w:rsidR="00A11731" w:rsidRDefault="00B55823">
                  <w:pPr>
                    <w:pStyle w:val="normal0"/>
                  </w:pPr>
                  <w:r>
                    <w:rPr>
                      <w:rFonts w:ascii="Arial" w:eastAsia="Arial" w:hAnsi="Arial" w:cs="Arial"/>
                      <w:sz w:val="20"/>
                      <w:szCs w:val="20"/>
                    </w:rPr>
                    <w:t>Maksetaotlus</w:t>
                  </w:r>
                </w:p>
              </w:tc>
            </w:tr>
            <w:tr w:rsidR="00A11731" w14:paraId="06234F1E" w14:textId="77777777">
              <w:trPr>
                <w:trHeight w:val="500"/>
              </w:trPr>
              <w:tc>
                <w:tcPr>
                  <w:tcW w:w="1530" w:type="dxa"/>
                </w:tcPr>
                <w:p w14:paraId="030DD7AE" w14:textId="77777777" w:rsidR="00A11731" w:rsidRDefault="00B55823">
                  <w:pPr>
                    <w:pStyle w:val="normal0"/>
                  </w:pPr>
                  <w:r>
                    <w:rPr>
                      <w:rFonts w:ascii="Arial" w:eastAsia="Arial" w:hAnsi="Arial" w:cs="Arial"/>
                      <w:sz w:val="20"/>
                      <w:szCs w:val="20"/>
                    </w:rPr>
                    <w:t>TULEMUS-</w:t>
                  </w:r>
                </w:p>
                <w:p w14:paraId="4517D7CC" w14:textId="77777777" w:rsidR="00A11731" w:rsidRDefault="00B55823">
                  <w:pPr>
                    <w:pStyle w:val="normal0"/>
                  </w:pPr>
                  <w:r>
                    <w:rPr>
                      <w:rFonts w:ascii="Arial" w:eastAsia="Arial" w:hAnsi="Arial" w:cs="Arial"/>
                      <w:sz w:val="20"/>
                      <w:szCs w:val="20"/>
                    </w:rPr>
                    <w:t>NÄITAJAD</w:t>
                  </w:r>
                </w:p>
              </w:tc>
              <w:tc>
                <w:tcPr>
                  <w:tcW w:w="3994" w:type="dxa"/>
                </w:tcPr>
                <w:p w14:paraId="3EBE7FAF" w14:textId="77777777" w:rsidR="00A11731" w:rsidRDefault="00B55823">
                  <w:pPr>
                    <w:pStyle w:val="normal0"/>
                  </w:pPr>
                  <w:r>
                    <w:rPr>
                      <w:rFonts w:ascii="Arial" w:eastAsia="Arial" w:hAnsi="Arial" w:cs="Arial"/>
                      <w:sz w:val="20"/>
                      <w:szCs w:val="20"/>
                    </w:rPr>
                    <w:t>Uuendatud ja/või parendatud  teenustest kasusaavate piirkonna elanike arv</w:t>
                  </w:r>
                </w:p>
              </w:tc>
              <w:tc>
                <w:tcPr>
                  <w:tcW w:w="1984" w:type="dxa"/>
                </w:tcPr>
                <w:p w14:paraId="2D352D80" w14:textId="77777777" w:rsidR="00A11731" w:rsidRDefault="00B55823">
                  <w:pPr>
                    <w:pStyle w:val="normal0"/>
                    <w:jc w:val="center"/>
                  </w:pPr>
                  <w:r>
                    <w:rPr>
                      <w:rFonts w:ascii="Arial" w:eastAsia="Arial" w:hAnsi="Arial" w:cs="Arial"/>
                      <w:sz w:val="20"/>
                      <w:szCs w:val="20"/>
                    </w:rPr>
                    <w:t>1000</w:t>
                  </w:r>
                </w:p>
              </w:tc>
              <w:tc>
                <w:tcPr>
                  <w:tcW w:w="1573" w:type="dxa"/>
                </w:tcPr>
                <w:p w14:paraId="6C1F4191" w14:textId="77777777" w:rsidR="00A11731" w:rsidRDefault="00B55823">
                  <w:pPr>
                    <w:pStyle w:val="normal0"/>
                  </w:pPr>
                  <w:r>
                    <w:rPr>
                      <w:rFonts w:ascii="Arial" w:eastAsia="Arial" w:hAnsi="Arial" w:cs="Arial"/>
                      <w:sz w:val="20"/>
                      <w:szCs w:val="20"/>
                    </w:rPr>
                    <w:t>Maksetaotlus</w:t>
                  </w:r>
                </w:p>
              </w:tc>
            </w:tr>
            <w:tr w:rsidR="00A11731" w14:paraId="5310A6FD" w14:textId="77777777">
              <w:trPr>
                <w:trHeight w:val="500"/>
              </w:trPr>
              <w:tc>
                <w:tcPr>
                  <w:tcW w:w="1530" w:type="dxa"/>
                </w:tcPr>
                <w:p w14:paraId="139ED3B2" w14:textId="77777777" w:rsidR="00A11731" w:rsidRDefault="00A11731">
                  <w:pPr>
                    <w:pStyle w:val="normal0"/>
                  </w:pPr>
                </w:p>
              </w:tc>
              <w:tc>
                <w:tcPr>
                  <w:tcW w:w="3994" w:type="dxa"/>
                </w:tcPr>
                <w:p w14:paraId="4F2C0411" w14:textId="77777777" w:rsidR="00A11731" w:rsidRDefault="00B55823">
                  <w:pPr>
                    <w:pStyle w:val="normal0"/>
                  </w:pPr>
                  <w:r>
                    <w:rPr>
                      <w:rFonts w:ascii="Arial" w:eastAsia="Arial" w:hAnsi="Arial" w:cs="Arial"/>
                      <w:sz w:val="20"/>
                      <w:szCs w:val="20"/>
                    </w:rPr>
                    <w:t>Projektiga loodud või säilitatud alaliste töökohtade arv</w:t>
                  </w:r>
                </w:p>
              </w:tc>
              <w:tc>
                <w:tcPr>
                  <w:tcW w:w="1984" w:type="dxa"/>
                </w:tcPr>
                <w:p w14:paraId="66A4E70D" w14:textId="77777777" w:rsidR="00A11731" w:rsidRDefault="00B55823">
                  <w:pPr>
                    <w:pStyle w:val="normal0"/>
                    <w:jc w:val="center"/>
                  </w:pPr>
                  <w:r>
                    <w:rPr>
                      <w:rFonts w:ascii="Arial" w:eastAsia="Arial" w:hAnsi="Arial" w:cs="Arial"/>
                      <w:sz w:val="20"/>
                      <w:szCs w:val="20"/>
                    </w:rPr>
                    <w:t>5</w:t>
                  </w:r>
                </w:p>
              </w:tc>
              <w:tc>
                <w:tcPr>
                  <w:tcW w:w="1573" w:type="dxa"/>
                </w:tcPr>
                <w:p w14:paraId="5F40C69F" w14:textId="77777777" w:rsidR="00A11731" w:rsidRDefault="00B55823">
                  <w:pPr>
                    <w:pStyle w:val="normal0"/>
                  </w:pPr>
                  <w:r>
                    <w:rPr>
                      <w:rFonts w:ascii="Arial" w:eastAsia="Arial" w:hAnsi="Arial" w:cs="Arial"/>
                      <w:sz w:val="20"/>
                      <w:szCs w:val="20"/>
                    </w:rPr>
                    <w:t>Maksetaotlus</w:t>
                  </w:r>
                </w:p>
              </w:tc>
            </w:tr>
            <w:tr w:rsidR="00A11731" w14:paraId="4F64D45A" w14:textId="77777777">
              <w:trPr>
                <w:trHeight w:val="780"/>
              </w:trPr>
              <w:tc>
                <w:tcPr>
                  <w:tcW w:w="1530" w:type="dxa"/>
                </w:tcPr>
                <w:p w14:paraId="40E320F6" w14:textId="77777777" w:rsidR="00A11731" w:rsidRDefault="00A11731">
                  <w:pPr>
                    <w:pStyle w:val="normal0"/>
                  </w:pPr>
                </w:p>
              </w:tc>
              <w:tc>
                <w:tcPr>
                  <w:tcW w:w="3994" w:type="dxa"/>
                </w:tcPr>
                <w:p w14:paraId="64744A2B" w14:textId="77777777" w:rsidR="00A11731" w:rsidRDefault="00B55823">
                  <w:pPr>
                    <w:pStyle w:val="normal0"/>
                  </w:pPr>
                  <w:r>
                    <w:rPr>
                      <w:rFonts w:ascii="Arial" w:eastAsia="Arial" w:hAnsi="Arial" w:cs="Arial"/>
                      <w:sz w:val="20"/>
                      <w:szCs w:val="20"/>
                    </w:rPr>
                    <w:t>Piirkonna elanike hinnang elukeskkonna arendamisele, hinnangute olemus (kvalitatiivne näitaja)</w:t>
                  </w:r>
                </w:p>
              </w:tc>
              <w:tc>
                <w:tcPr>
                  <w:tcW w:w="1984" w:type="dxa"/>
                </w:tcPr>
                <w:p w14:paraId="5C4E346D" w14:textId="77777777" w:rsidR="00A11731" w:rsidRDefault="00B55823">
                  <w:pPr>
                    <w:pStyle w:val="normal0"/>
                    <w:jc w:val="center"/>
                  </w:pPr>
                  <w:r>
                    <w:rPr>
                      <w:rFonts w:ascii="Arial" w:eastAsia="Arial" w:hAnsi="Arial" w:cs="Arial"/>
                      <w:sz w:val="20"/>
                      <w:szCs w:val="20"/>
                    </w:rPr>
                    <w:t>-</w:t>
                  </w:r>
                </w:p>
              </w:tc>
              <w:tc>
                <w:tcPr>
                  <w:tcW w:w="1573" w:type="dxa"/>
                </w:tcPr>
                <w:p w14:paraId="3F3E2D83" w14:textId="77777777" w:rsidR="00A11731" w:rsidRDefault="00B55823">
                  <w:pPr>
                    <w:pStyle w:val="normal0"/>
                  </w:pPr>
                  <w:r>
                    <w:rPr>
                      <w:rFonts w:ascii="Arial" w:eastAsia="Arial" w:hAnsi="Arial" w:cs="Arial"/>
                      <w:sz w:val="20"/>
                      <w:szCs w:val="20"/>
                    </w:rPr>
                    <w:t>Arvamusuuring</w:t>
                  </w:r>
                </w:p>
              </w:tc>
            </w:tr>
          </w:tbl>
          <w:p w14:paraId="6A3371C3" w14:textId="77777777" w:rsidR="00A11731" w:rsidRDefault="00A11731">
            <w:pPr>
              <w:pStyle w:val="normal0"/>
              <w:spacing w:after="0" w:line="240" w:lineRule="auto"/>
              <w:ind w:left="720"/>
            </w:pPr>
          </w:p>
        </w:tc>
      </w:tr>
      <w:tr w:rsidR="00A11731" w14:paraId="113D2723"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479018B" w14:textId="77777777" w:rsidR="00A11731" w:rsidRDefault="00B55823">
            <w:pPr>
              <w:pStyle w:val="normal0"/>
              <w:spacing w:after="0" w:line="240" w:lineRule="auto"/>
            </w:pPr>
            <w:r>
              <w:rPr>
                <w:rFonts w:ascii="Arial" w:eastAsia="Arial" w:hAnsi="Arial" w:cs="Arial"/>
              </w:rPr>
              <w:t xml:space="preserve">11.Projektitoetuse taotluste hindamiskriteeriumid </w:t>
            </w:r>
          </w:p>
        </w:tc>
      </w:tr>
      <w:tr w:rsidR="00A11731" w14:paraId="68BC747A" w14:textId="77777777">
        <w:trPr>
          <w:trHeight w:val="1400"/>
        </w:trPr>
        <w:tc>
          <w:tcPr>
            <w:tcW w:w="9212" w:type="dxa"/>
            <w:gridSpan w:val="10"/>
            <w:tcBorders>
              <w:top w:val="single" w:sz="4" w:space="0" w:color="000000"/>
              <w:left w:val="single" w:sz="4" w:space="0" w:color="000000"/>
              <w:bottom w:val="single" w:sz="4" w:space="0" w:color="000000"/>
              <w:right w:val="single" w:sz="4" w:space="0" w:color="000000"/>
            </w:tcBorders>
          </w:tcPr>
          <w:p w14:paraId="721323EE"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227"/>
              <w:gridCol w:w="4918"/>
              <w:gridCol w:w="851"/>
            </w:tblGrid>
            <w:tr w:rsidR="00B55823" w:rsidRPr="00B55823" w14:paraId="1DD991EA" w14:textId="77777777" w:rsidTr="00B55823">
              <w:tc>
                <w:tcPr>
                  <w:tcW w:w="3227" w:type="dxa"/>
                  <w:vAlign w:val="center"/>
                </w:tcPr>
                <w:p w14:paraId="635666D5"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1 Projekti põhjendatus</w:t>
                  </w:r>
                </w:p>
              </w:tc>
              <w:tc>
                <w:tcPr>
                  <w:tcW w:w="4918" w:type="dxa"/>
                  <w:vAlign w:val="center"/>
                </w:tcPr>
                <w:p w14:paraId="04B3DF83"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039247CF"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6F57F16E" w14:textId="77777777" w:rsidTr="00B55823">
              <w:trPr>
                <w:trHeight w:val="195"/>
              </w:trPr>
              <w:tc>
                <w:tcPr>
                  <w:tcW w:w="3227" w:type="dxa"/>
                  <w:vMerge w:val="restart"/>
                </w:tcPr>
                <w:p w14:paraId="3EBF7CF3"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Selgelt on määratletud probleem või arengueeldus, mida soovitakse lahendada ning kirjeldatud soovitud tulemust. </w:t>
                  </w:r>
                </w:p>
                <w:p w14:paraId="53293FEE"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Probleemi on lahendatud innovaatiliselt või lahendus omab uuenduslikku lähenemist. </w:t>
                  </w:r>
                </w:p>
                <w:p w14:paraId="70867C81"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918" w:type="dxa"/>
                  <w:vAlign w:val="center"/>
                </w:tcPr>
                <w:p w14:paraId="7263420B"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64E9907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53B2AD63" w14:textId="77777777" w:rsidTr="00B55823">
              <w:trPr>
                <w:trHeight w:val="195"/>
              </w:trPr>
              <w:tc>
                <w:tcPr>
                  <w:tcW w:w="3227" w:type="dxa"/>
                  <w:vMerge/>
                </w:tcPr>
                <w:p w14:paraId="1BD5FEC0" w14:textId="77777777" w:rsidR="00B55823" w:rsidRPr="00B55823" w:rsidRDefault="00B55823" w:rsidP="00B55823">
                  <w:pPr>
                    <w:rPr>
                      <w:rFonts w:ascii="Arial" w:hAnsi="Arial" w:cs="Arial"/>
                      <w:sz w:val="20"/>
                      <w:szCs w:val="20"/>
                    </w:rPr>
                  </w:pPr>
                </w:p>
              </w:tc>
              <w:tc>
                <w:tcPr>
                  <w:tcW w:w="4918" w:type="dxa"/>
                  <w:vAlign w:val="center"/>
                </w:tcPr>
                <w:p w14:paraId="7B9AD3E7"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7DC0420B"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4D5DFE7B" w14:textId="77777777" w:rsidTr="00B55823">
              <w:trPr>
                <w:trHeight w:val="133"/>
              </w:trPr>
              <w:tc>
                <w:tcPr>
                  <w:tcW w:w="3227" w:type="dxa"/>
                  <w:vMerge/>
                </w:tcPr>
                <w:p w14:paraId="08B27F84" w14:textId="77777777" w:rsidR="00B55823" w:rsidRPr="00B55823" w:rsidRDefault="00B55823" w:rsidP="00B55823">
                  <w:pPr>
                    <w:rPr>
                      <w:rFonts w:ascii="Arial" w:hAnsi="Arial" w:cs="Arial"/>
                      <w:sz w:val="20"/>
                      <w:szCs w:val="20"/>
                    </w:rPr>
                  </w:pPr>
                </w:p>
              </w:tc>
              <w:tc>
                <w:tcPr>
                  <w:tcW w:w="4918" w:type="dxa"/>
                  <w:vAlign w:val="center"/>
                </w:tcPr>
                <w:p w14:paraId="42D2A88B" w14:textId="77777777" w:rsidR="00B55823" w:rsidRPr="00B55823" w:rsidRDefault="00B55823" w:rsidP="00B55823">
                  <w:pPr>
                    <w:rPr>
                      <w:rFonts w:ascii="Arial" w:hAnsi="Arial" w:cs="Arial"/>
                      <w:sz w:val="20"/>
                      <w:szCs w:val="20"/>
                    </w:rPr>
                  </w:pPr>
                  <w:r w:rsidRPr="00B55823">
                    <w:rPr>
                      <w:rFonts w:ascii="Arial" w:hAnsi="Arial" w:cs="Arial"/>
                      <w:sz w:val="20"/>
                      <w:szCs w:val="20"/>
                    </w:rPr>
                    <w:t>Projekti vajalikkus on välja toodud, kuid nõrgalt põhjendatud. Projekt lahendab probleemi osaliselt või lühiajaliselt.</w:t>
                  </w:r>
                </w:p>
              </w:tc>
              <w:tc>
                <w:tcPr>
                  <w:tcW w:w="851" w:type="dxa"/>
                </w:tcPr>
                <w:p w14:paraId="2698C22D"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323535D7" w14:textId="77777777" w:rsidTr="00B55823">
              <w:trPr>
                <w:trHeight w:val="133"/>
              </w:trPr>
              <w:tc>
                <w:tcPr>
                  <w:tcW w:w="3227" w:type="dxa"/>
                  <w:vMerge/>
                </w:tcPr>
                <w:p w14:paraId="29F88F20" w14:textId="77777777" w:rsidR="00B55823" w:rsidRPr="00B55823" w:rsidRDefault="00B55823" w:rsidP="00B55823">
                  <w:pPr>
                    <w:rPr>
                      <w:rFonts w:ascii="Arial" w:hAnsi="Arial" w:cs="Arial"/>
                      <w:sz w:val="20"/>
                      <w:szCs w:val="20"/>
                    </w:rPr>
                  </w:pPr>
                </w:p>
              </w:tc>
              <w:tc>
                <w:tcPr>
                  <w:tcW w:w="4918" w:type="dxa"/>
                  <w:vAlign w:val="center"/>
                </w:tcPr>
                <w:p w14:paraId="3F977B51"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3162B136"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10CC9FC9" w14:textId="77777777" w:rsidTr="00B55823">
              <w:trPr>
                <w:trHeight w:val="628"/>
              </w:trPr>
              <w:tc>
                <w:tcPr>
                  <w:tcW w:w="3227" w:type="dxa"/>
                  <w:vMerge/>
                </w:tcPr>
                <w:p w14:paraId="3E5F4F0C" w14:textId="77777777" w:rsidR="00B55823" w:rsidRPr="00B55823" w:rsidRDefault="00B55823" w:rsidP="00B55823">
                  <w:pPr>
                    <w:rPr>
                      <w:rFonts w:ascii="Arial" w:hAnsi="Arial" w:cs="Arial"/>
                      <w:sz w:val="20"/>
                      <w:szCs w:val="20"/>
                    </w:rPr>
                  </w:pPr>
                </w:p>
              </w:tc>
              <w:tc>
                <w:tcPr>
                  <w:tcW w:w="4918" w:type="dxa"/>
                  <w:vAlign w:val="center"/>
                </w:tcPr>
                <w:p w14:paraId="6968664F" w14:textId="77777777" w:rsidR="00B55823" w:rsidRPr="00B55823" w:rsidRDefault="00B55823" w:rsidP="00B55823">
                  <w:pPr>
                    <w:rPr>
                      <w:rFonts w:ascii="Arial" w:hAnsi="Arial" w:cs="Arial"/>
                      <w:sz w:val="20"/>
                      <w:szCs w:val="20"/>
                    </w:rPr>
                  </w:pPr>
                  <w:r w:rsidRPr="00B55823">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6529D491"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151AA515"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227"/>
              <w:gridCol w:w="4918"/>
              <w:gridCol w:w="851"/>
            </w:tblGrid>
            <w:tr w:rsidR="00B55823" w:rsidRPr="00B55823" w14:paraId="473D7122" w14:textId="77777777" w:rsidTr="00B55823">
              <w:trPr>
                <w:trHeight w:val="596"/>
              </w:trPr>
              <w:tc>
                <w:tcPr>
                  <w:tcW w:w="3227" w:type="dxa"/>
                  <w:vAlign w:val="center"/>
                </w:tcPr>
                <w:p w14:paraId="3A3BDFE9"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2 Projekti tegevuskava ja eelarve (meetmes 1.2 ka äriplaan)</w:t>
                  </w:r>
                </w:p>
              </w:tc>
              <w:tc>
                <w:tcPr>
                  <w:tcW w:w="4918" w:type="dxa"/>
                  <w:vAlign w:val="center"/>
                </w:tcPr>
                <w:p w14:paraId="2609B9D9"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5E2B8941"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22FCF76D" w14:textId="77777777" w:rsidTr="00B55823">
              <w:trPr>
                <w:trHeight w:val="680"/>
              </w:trPr>
              <w:tc>
                <w:tcPr>
                  <w:tcW w:w="3227" w:type="dxa"/>
                  <w:vMerge w:val="restart"/>
                </w:tcPr>
                <w:p w14:paraId="1B29FC1F"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Projekti tegevuskava on teostatav ja eelarve realistlik. </w:t>
                  </w:r>
                </w:p>
                <w:p w14:paraId="34B9F1C7"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Projekt sisaldab nõuetekohast äriplaani, millest ilmneb arendatava toote või teenuse vajadus ja jätkusuutlikkus (kohaldub meetmes 1.2). </w:t>
                  </w:r>
                </w:p>
                <w:p w14:paraId="5C7D21D4"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ja tegevuskava on omavahel kooskõlas; projektiga seotud kulutused on proportsionaalses seoses projekti tegevuste ja eesmärkidega. </w:t>
                  </w:r>
                </w:p>
                <w:p w14:paraId="4787A73E"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Tegevused on loogilises järjestuses; tegevuskavast on võimalik välja lugeda, kuidas </w:t>
                  </w:r>
                  <w:r w:rsidRPr="00B55823">
                    <w:rPr>
                      <w:rFonts w:ascii="Arial" w:hAnsi="Arial" w:cs="Arial"/>
                    </w:rPr>
                    <w:lastRenderedPageBreak/>
                    <w:t xml:space="preserve">projekti eesmärgid samm-sammult ellu viiakse. </w:t>
                  </w:r>
                </w:p>
                <w:p w14:paraId="3A27DE93"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on piisava detailsusega lahti kirjutatud ning kajastab kulutusi iga tegevuse lõikes. </w:t>
                  </w:r>
                </w:p>
                <w:p w14:paraId="26927A35"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Organisatsioon omab ressurssi projekti elluviimiseks (raha, inimesed). </w:t>
                  </w:r>
                </w:p>
                <w:p w14:paraId="5C66FDB2"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on kooskõlas turusituatsiooniga ning ei sisalda ebamõistlikke kulusid. </w:t>
                  </w:r>
                </w:p>
                <w:p w14:paraId="761F8993"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Olemas on korrektsed hinnapakkumised või hinnakalkulatsioon.</w:t>
                  </w:r>
                </w:p>
              </w:tc>
              <w:tc>
                <w:tcPr>
                  <w:tcW w:w="4918" w:type="dxa"/>
                  <w:vAlign w:val="center"/>
                </w:tcPr>
                <w:p w14:paraId="32EDCC88"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67CC4842"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4188B90A" w14:textId="77777777" w:rsidTr="00B55823">
              <w:trPr>
                <w:trHeight w:val="701"/>
              </w:trPr>
              <w:tc>
                <w:tcPr>
                  <w:tcW w:w="3227" w:type="dxa"/>
                  <w:vMerge/>
                </w:tcPr>
                <w:p w14:paraId="5DACD634" w14:textId="77777777" w:rsidR="00B55823" w:rsidRPr="00B55823" w:rsidRDefault="00B55823" w:rsidP="00B55823">
                  <w:pPr>
                    <w:pStyle w:val="NormalWeb"/>
                    <w:numPr>
                      <w:ilvl w:val="0"/>
                      <w:numId w:val="4"/>
                    </w:numPr>
                    <w:spacing w:before="0" w:beforeAutospacing="0" w:after="0" w:afterAutospacing="0"/>
                    <w:rPr>
                      <w:rFonts w:ascii="Arial" w:hAnsi="Arial" w:cs="Arial"/>
                    </w:rPr>
                  </w:pPr>
                </w:p>
              </w:tc>
              <w:tc>
                <w:tcPr>
                  <w:tcW w:w="4918" w:type="dxa"/>
                  <w:vAlign w:val="center"/>
                </w:tcPr>
                <w:p w14:paraId="4AA27F47"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6F9A055"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62EF976E" w14:textId="77777777" w:rsidTr="00B55823">
              <w:trPr>
                <w:trHeight w:val="838"/>
              </w:trPr>
              <w:tc>
                <w:tcPr>
                  <w:tcW w:w="3227" w:type="dxa"/>
                  <w:vMerge/>
                </w:tcPr>
                <w:p w14:paraId="352F9E82" w14:textId="77777777" w:rsidR="00B55823" w:rsidRPr="00B55823" w:rsidRDefault="00B55823" w:rsidP="00B55823">
                  <w:pPr>
                    <w:rPr>
                      <w:rFonts w:ascii="Arial" w:hAnsi="Arial" w:cs="Arial"/>
                      <w:sz w:val="20"/>
                      <w:szCs w:val="20"/>
                    </w:rPr>
                  </w:pPr>
                </w:p>
              </w:tc>
              <w:tc>
                <w:tcPr>
                  <w:tcW w:w="4918" w:type="dxa"/>
                  <w:vAlign w:val="center"/>
                </w:tcPr>
                <w:p w14:paraId="7EE0ADF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0C7E437C"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4709993F" w14:textId="77777777" w:rsidTr="00B55823">
              <w:trPr>
                <w:trHeight w:val="678"/>
              </w:trPr>
              <w:tc>
                <w:tcPr>
                  <w:tcW w:w="3227" w:type="dxa"/>
                  <w:vMerge/>
                </w:tcPr>
                <w:p w14:paraId="1C913752" w14:textId="77777777" w:rsidR="00B55823" w:rsidRPr="00B55823" w:rsidRDefault="00B55823" w:rsidP="00B55823">
                  <w:pPr>
                    <w:rPr>
                      <w:rFonts w:ascii="Arial" w:hAnsi="Arial" w:cs="Arial"/>
                      <w:sz w:val="20"/>
                      <w:szCs w:val="20"/>
                    </w:rPr>
                  </w:pPr>
                </w:p>
              </w:tc>
              <w:tc>
                <w:tcPr>
                  <w:tcW w:w="4918" w:type="dxa"/>
                  <w:vAlign w:val="center"/>
                </w:tcPr>
                <w:p w14:paraId="0A040EE6" w14:textId="77777777" w:rsidR="00B55823" w:rsidRPr="00B55823" w:rsidRDefault="00B55823" w:rsidP="00B55823">
                  <w:pPr>
                    <w:pStyle w:val="NormalWeb"/>
                    <w:spacing w:before="0" w:beforeAutospacing="0" w:after="0" w:afterAutospacing="0"/>
                    <w:rPr>
                      <w:rFonts w:ascii="Arial" w:hAnsi="Arial" w:cs="Arial"/>
                    </w:rPr>
                  </w:pPr>
                  <w:r w:rsidRPr="00B55823">
                    <w:rPr>
                      <w:rFonts w:ascii="Arial" w:hAnsi="Arial" w:cs="Arial"/>
                    </w:rPr>
                    <w:t xml:space="preserve">Esitatud on korrektne tegevuskava, eelarve ja meetmes 1.2 äriplaan. Kulud on põhjendatud, tegevused loogilises järjestuses ja teostatavad. </w:t>
                  </w:r>
                  <w:r w:rsidRPr="00B55823">
                    <w:rPr>
                      <w:rFonts w:ascii="Arial" w:hAnsi="Arial" w:cs="Arial"/>
                    </w:rPr>
                    <w:lastRenderedPageBreak/>
                    <w:t xml:space="preserve">Esitatud on nõuetekohased hinnapakkumised või hinnakalkulatsioon. </w:t>
                  </w:r>
                </w:p>
              </w:tc>
              <w:tc>
                <w:tcPr>
                  <w:tcW w:w="851" w:type="dxa"/>
                </w:tcPr>
                <w:p w14:paraId="58BC3351"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4</w:t>
                  </w:r>
                </w:p>
              </w:tc>
            </w:tr>
            <w:tr w:rsidR="00B55823" w:rsidRPr="00B55823" w14:paraId="3DBC3588" w14:textId="77777777" w:rsidTr="00B55823">
              <w:trPr>
                <w:trHeight w:val="1213"/>
              </w:trPr>
              <w:tc>
                <w:tcPr>
                  <w:tcW w:w="3227" w:type="dxa"/>
                  <w:vMerge/>
                </w:tcPr>
                <w:p w14:paraId="5648D22A" w14:textId="77777777" w:rsidR="00B55823" w:rsidRPr="00B55823" w:rsidRDefault="00B55823" w:rsidP="00B55823">
                  <w:pPr>
                    <w:rPr>
                      <w:rFonts w:ascii="Arial" w:hAnsi="Arial" w:cs="Arial"/>
                      <w:sz w:val="20"/>
                      <w:szCs w:val="20"/>
                    </w:rPr>
                  </w:pPr>
                </w:p>
              </w:tc>
              <w:tc>
                <w:tcPr>
                  <w:tcW w:w="4918" w:type="dxa"/>
                </w:tcPr>
                <w:p w14:paraId="42B36BA6"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7835A9B3"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785E85D5"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2943"/>
              <w:gridCol w:w="5202"/>
              <w:gridCol w:w="851"/>
            </w:tblGrid>
            <w:tr w:rsidR="00B55823" w:rsidRPr="00B55823" w14:paraId="25CD9A25" w14:textId="77777777" w:rsidTr="00B55823">
              <w:tc>
                <w:tcPr>
                  <w:tcW w:w="2943" w:type="dxa"/>
                  <w:vAlign w:val="center"/>
                </w:tcPr>
                <w:p w14:paraId="5D413E01"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3 Projekti mõju</w:t>
                  </w:r>
                </w:p>
              </w:tc>
              <w:tc>
                <w:tcPr>
                  <w:tcW w:w="5202" w:type="dxa"/>
                  <w:vAlign w:val="center"/>
                </w:tcPr>
                <w:p w14:paraId="2AF48F7F"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0331BA88"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0788034C" w14:textId="77777777" w:rsidTr="00B55823">
              <w:trPr>
                <w:trHeight w:val="919"/>
              </w:trPr>
              <w:tc>
                <w:tcPr>
                  <w:tcW w:w="2943" w:type="dxa"/>
                  <w:vMerge w:val="restart"/>
                </w:tcPr>
                <w:p w14:paraId="5B9F53C3"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 on suunatud taotlejast väljapoole ja omab mõju nii elanikele kui ka piirkonnale (küla, vald, LHKK piirkond). </w:t>
                  </w:r>
                </w:p>
                <w:p w14:paraId="0A5D33EA"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Projekti tulemusel lisanduvad uued teenused või tooted, mille järele on nõudlus ning seeläbi paraneb elukvaliteet. </w:t>
                  </w:r>
                </w:p>
                <w:p w14:paraId="349D43D8"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Kasusaajate hulk on arvuliselt välja toodud, soovituslikult on kasusaajad kaasatud ka projekti planeerimise ning elluviimise faasis.</w:t>
                  </w:r>
                </w:p>
                <w:p w14:paraId="104072EA" w14:textId="77777777" w:rsidR="00B55823" w:rsidRPr="00B55823" w:rsidRDefault="00B55823" w:rsidP="00B55823">
                  <w:pPr>
                    <w:rPr>
                      <w:rFonts w:ascii="Arial" w:hAnsi="Arial" w:cs="Arial"/>
                      <w:sz w:val="20"/>
                      <w:szCs w:val="20"/>
                    </w:rPr>
                  </w:pPr>
                </w:p>
              </w:tc>
              <w:tc>
                <w:tcPr>
                  <w:tcW w:w="5202" w:type="dxa"/>
                  <w:vAlign w:val="center"/>
                </w:tcPr>
                <w:p w14:paraId="13852C63" w14:textId="77777777" w:rsidR="00B55823" w:rsidRPr="00B55823" w:rsidRDefault="00B55823" w:rsidP="00B55823">
                  <w:pPr>
                    <w:rPr>
                      <w:rFonts w:ascii="Arial" w:hAnsi="Arial" w:cs="Arial"/>
                      <w:sz w:val="20"/>
                      <w:szCs w:val="20"/>
                    </w:rPr>
                  </w:pPr>
                  <w:r w:rsidRPr="00B55823">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7704A05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4D0C9E3C" w14:textId="77777777" w:rsidTr="00B55823">
              <w:trPr>
                <w:trHeight w:val="574"/>
              </w:trPr>
              <w:tc>
                <w:tcPr>
                  <w:tcW w:w="2943" w:type="dxa"/>
                  <w:vMerge/>
                </w:tcPr>
                <w:p w14:paraId="07F33E6C" w14:textId="77777777" w:rsidR="00B55823" w:rsidRPr="00B55823" w:rsidRDefault="00B55823" w:rsidP="00B55823">
                  <w:pPr>
                    <w:rPr>
                      <w:rFonts w:ascii="Arial" w:hAnsi="Arial" w:cs="Arial"/>
                      <w:sz w:val="20"/>
                      <w:szCs w:val="20"/>
                    </w:rPr>
                  </w:pPr>
                </w:p>
              </w:tc>
              <w:tc>
                <w:tcPr>
                  <w:tcW w:w="5202" w:type="dxa"/>
                  <w:vAlign w:val="center"/>
                </w:tcPr>
                <w:p w14:paraId="19AE7779" w14:textId="77777777" w:rsidR="00B55823" w:rsidRPr="00B55823" w:rsidRDefault="00B55823" w:rsidP="00B55823">
                  <w:pPr>
                    <w:rPr>
                      <w:rFonts w:ascii="Arial" w:hAnsi="Arial" w:cs="Arial"/>
                      <w:sz w:val="20"/>
                      <w:szCs w:val="20"/>
                    </w:rPr>
                  </w:pPr>
                  <w:r w:rsidRPr="00B55823">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552A2650"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08750073" w14:textId="77777777" w:rsidTr="00B55823">
              <w:trPr>
                <w:trHeight w:val="682"/>
              </w:trPr>
              <w:tc>
                <w:tcPr>
                  <w:tcW w:w="2943" w:type="dxa"/>
                  <w:vMerge/>
                </w:tcPr>
                <w:p w14:paraId="781F2F19" w14:textId="77777777" w:rsidR="00B55823" w:rsidRPr="00B55823" w:rsidRDefault="00B55823" w:rsidP="00B55823">
                  <w:pPr>
                    <w:rPr>
                      <w:rFonts w:ascii="Arial" w:hAnsi="Arial" w:cs="Arial"/>
                      <w:sz w:val="20"/>
                      <w:szCs w:val="20"/>
                    </w:rPr>
                  </w:pPr>
                </w:p>
              </w:tc>
              <w:tc>
                <w:tcPr>
                  <w:tcW w:w="5202" w:type="dxa"/>
                  <w:vAlign w:val="center"/>
                </w:tcPr>
                <w:p w14:paraId="5F5EC0F9" w14:textId="77777777" w:rsidR="00B55823" w:rsidRPr="00B55823" w:rsidRDefault="00B55823" w:rsidP="00B55823">
                  <w:pPr>
                    <w:rPr>
                      <w:rFonts w:ascii="Arial" w:hAnsi="Arial" w:cs="Arial"/>
                      <w:sz w:val="20"/>
                      <w:szCs w:val="20"/>
                    </w:rPr>
                  </w:pPr>
                  <w:r w:rsidRPr="00B55823">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511E0A11"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63247DC5" w14:textId="77777777" w:rsidTr="00B55823">
              <w:trPr>
                <w:trHeight w:val="682"/>
              </w:trPr>
              <w:tc>
                <w:tcPr>
                  <w:tcW w:w="2943" w:type="dxa"/>
                  <w:vMerge/>
                </w:tcPr>
                <w:p w14:paraId="0B9F0031" w14:textId="77777777" w:rsidR="00B55823" w:rsidRPr="00B55823" w:rsidRDefault="00B55823" w:rsidP="00B55823">
                  <w:pPr>
                    <w:rPr>
                      <w:rFonts w:ascii="Arial" w:hAnsi="Arial" w:cs="Arial"/>
                      <w:sz w:val="20"/>
                      <w:szCs w:val="20"/>
                    </w:rPr>
                  </w:pPr>
                </w:p>
              </w:tc>
              <w:tc>
                <w:tcPr>
                  <w:tcW w:w="5202" w:type="dxa"/>
                  <w:vAlign w:val="center"/>
                </w:tcPr>
                <w:p w14:paraId="6DD7050E"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6CE9DF32"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3112ACEF" w14:textId="77777777" w:rsidTr="00B55823">
              <w:trPr>
                <w:trHeight w:val="780"/>
              </w:trPr>
              <w:tc>
                <w:tcPr>
                  <w:tcW w:w="2943" w:type="dxa"/>
                  <w:vMerge/>
                </w:tcPr>
                <w:p w14:paraId="09F9CB1B" w14:textId="77777777" w:rsidR="00B55823" w:rsidRPr="00B55823" w:rsidRDefault="00B55823" w:rsidP="00B55823">
                  <w:pPr>
                    <w:rPr>
                      <w:rFonts w:ascii="Arial" w:hAnsi="Arial" w:cs="Arial"/>
                      <w:sz w:val="20"/>
                      <w:szCs w:val="20"/>
                    </w:rPr>
                  </w:pPr>
                </w:p>
              </w:tc>
              <w:tc>
                <w:tcPr>
                  <w:tcW w:w="5202" w:type="dxa"/>
                  <w:vAlign w:val="center"/>
                </w:tcPr>
                <w:p w14:paraId="4EF18ACC" w14:textId="77777777" w:rsidR="00B55823" w:rsidRPr="00B55823" w:rsidRDefault="00B55823" w:rsidP="00B55823">
                  <w:pPr>
                    <w:rPr>
                      <w:rFonts w:ascii="Arial" w:hAnsi="Arial" w:cs="Arial"/>
                      <w:sz w:val="20"/>
                      <w:szCs w:val="20"/>
                    </w:rPr>
                  </w:pPr>
                  <w:r w:rsidRPr="00B55823">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23669299"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34810CE4"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2943"/>
              <w:gridCol w:w="5202"/>
              <w:gridCol w:w="851"/>
            </w:tblGrid>
            <w:tr w:rsidR="00B55823" w:rsidRPr="00B55823" w14:paraId="2671DE8E" w14:textId="77777777" w:rsidTr="00B55823">
              <w:tc>
                <w:tcPr>
                  <w:tcW w:w="2943" w:type="dxa"/>
                </w:tcPr>
                <w:p w14:paraId="55D845EB"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4 Projekti ja organisatsiooni jätkusuutlikkus</w:t>
                  </w:r>
                </w:p>
              </w:tc>
              <w:tc>
                <w:tcPr>
                  <w:tcW w:w="5202" w:type="dxa"/>
                </w:tcPr>
                <w:p w14:paraId="64FF1FF6"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tcPr>
                <w:p w14:paraId="2A7A072C"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113369B6" w14:textId="77777777" w:rsidTr="00B55823">
              <w:trPr>
                <w:trHeight w:val="586"/>
              </w:trPr>
              <w:tc>
                <w:tcPr>
                  <w:tcW w:w="2943" w:type="dxa"/>
                  <w:vMerge w:val="restart"/>
                </w:tcPr>
                <w:p w14:paraId="7973B092"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Projekti elluviimise järgselt jätkuvad tegevused enam kui 24 kuud (investeeringute puhul vähemalt 60 kuud) </w:t>
                  </w:r>
                </w:p>
                <w:p w14:paraId="6649B9B6"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Elluviidud projekt on oluline sisend jätkuprojektide teostamiseks. </w:t>
                  </w:r>
                </w:p>
                <w:p w14:paraId="356671E1"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Taotleja on finantsiliselt stabiilne ning võimeline jätkama ning arendama planeeritud tegevusi.</w:t>
                  </w:r>
                </w:p>
                <w:p w14:paraId="362B9AC2"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Tagatud on soetatud vara/investeeringu säilitamine ja hoidmine ning sisse viidud selle kasutamise kord. Tagatud </w:t>
                  </w:r>
                  <w:r w:rsidRPr="00B55823">
                    <w:rPr>
                      <w:rFonts w:ascii="Arial" w:hAnsi="Arial" w:cs="Arial"/>
                      <w:sz w:val="20"/>
                      <w:szCs w:val="20"/>
                    </w:rPr>
                    <w:lastRenderedPageBreak/>
                    <w:t xml:space="preserve">on vara/investeeringu sihtotstarbeline kasutamine vastavalt Leader määrusele. </w:t>
                  </w:r>
                </w:p>
                <w:p w14:paraId="41DCCC09" w14:textId="77777777" w:rsidR="00B55823" w:rsidRPr="00B55823" w:rsidRDefault="00B55823" w:rsidP="00B55823">
                  <w:pPr>
                    <w:rPr>
                      <w:rFonts w:ascii="Arial" w:hAnsi="Arial" w:cs="Arial"/>
                      <w:sz w:val="20"/>
                      <w:szCs w:val="20"/>
                    </w:rPr>
                  </w:pPr>
                </w:p>
              </w:tc>
              <w:tc>
                <w:tcPr>
                  <w:tcW w:w="5202" w:type="dxa"/>
                  <w:vAlign w:val="center"/>
                </w:tcPr>
                <w:p w14:paraId="4E8C3AA7"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Tegevus ei jätku peale projektis ettenähtud tegevuskava elluviimist ega anna ka sisendit järgmiseks tegevuseks, organisatsioon ei oma võimekust tegevuse jätkamiseks.</w:t>
                  </w:r>
                </w:p>
              </w:tc>
              <w:tc>
                <w:tcPr>
                  <w:tcW w:w="851" w:type="dxa"/>
                </w:tcPr>
                <w:p w14:paraId="74B2FA2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003E578F" w14:textId="77777777" w:rsidTr="00B55823">
              <w:trPr>
                <w:trHeight w:val="598"/>
              </w:trPr>
              <w:tc>
                <w:tcPr>
                  <w:tcW w:w="2943" w:type="dxa"/>
                  <w:vMerge/>
                </w:tcPr>
                <w:p w14:paraId="7C6B1FCA" w14:textId="77777777" w:rsidR="00B55823" w:rsidRPr="00B55823" w:rsidRDefault="00B55823" w:rsidP="00B55823">
                  <w:pPr>
                    <w:pStyle w:val="ListParagraph"/>
                    <w:numPr>
                      <w:ilvl w:val="0"/>
                      <w:numId w:val="4"/>
                    </w:numPr>
                    <w:rPr>
                      <w:rFonts w:ascii="Arial" w:hAnsi="Arial" w:cs="Arial"/>
                      <w:sz w:val="20"/>
                      <w:szCs w:val="20"/>
                    </w:rPr>
                  </w:pPr>
                </w:p>
              </w:tc>
              <w:tc>
                <w:tcPr>
                  <w:tcW w:w="5202" w:type="dxa"/>
                  <w:vAlign w:val="center"/>
                </w:tcPr>
                <w:p w14:paraId="34AF7CD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4B54689E"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0519D3A1" w14:textId="77777777" w:rsidTr="00B55823">
              <w:trPr>
                <w:trHeight w:val="958"/>
              </w:trPr>
              <w:tc>
                <w:tcPr>
                  <w:tcW w:w="2943" w:type="dxa"/>
                  <w:vMerge/>
                </w:tcPr>
                <w:p w14:paraId="72B1BA79" w14:textId="77777777" w:rsidR="00B55823" w:rsidRPr="00B55823" w:rsidRDefault="00B55823" w:rsidP="00B55823">
                  <w:pPr>
                    <w:rPr>
                      <w:rFonts w:ascii="Arial" w:hAnsi="Arial" w:cs="Arial"/>
                      <w:sz w:val="20"/>
                      <w:szCs w:val="20"/>
                    </w:rPr>
                  </w:pPr>
                </w:p>
              </w:tc>
              <w:tc>
                <w:tcPr>
                  <w:tcW w:w="5202" w:type="dxa"/>
                  <w:vAlign w:val="center"/>
                </w:tcPr>
                <w:p w14:paraId="274BB6A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jätkuvad peale projekti lõppu vähemalt </w:t>
                  </w:r>
                  <w:r w:rsidRPr="00B55823">
                    <w:rPr>
                      <w:rFonts w:ascii="Arial" w:hAnsi="Arial" w:cs="Arial"/>
                      <w:b/>
                      <w:bCs/>
                      <w:sz w:val="20"/>
                      <w:szCs w:val="20"/>
                    </w:rPr>
                    <w:t xml:space="preserve">24 kuud (investeeringu korral 60 kuud), </w:t>
                  </w:r>
                  <w:r w:rsidRPr="00B55823">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1EAA44B0"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7444E375" w14:textId="77777777" w:rsidTr="00B55823">
              <w:trPr>
                <w:trHeight w:val="829"/>
              </w:trPr>
              <w:tc>
                <w:tcPr>
                  <w:tcW w:w="2943" w:type="dxa"/>
                  <w:vMerge/>
                </w:tcPr>
                <w:p w14:paraId="4AD88A19" w14:textId="77777777" w:rsidR="00B55823" w:rsidRPr="00B55823" w:rsidRDefault="00B55823" w:rsidP="00B55823">
                  <w:pPr>
                    <w:rPr>
                      <w:rFonts w:ascii="Arial" w:hAnsi="Arial" w:cs="Arial"/>
                      <w:sz w:val="20"/>
                      <w:szCs w:val="20"/>
                    </w:rPr>
                  </w:pPr>
                </w:p>
              </w:tc>
              <w:tc>
                <w:tcPr>
                  <w:tcW w:w="5202" w:type="dxa"/>
                  <w:vAlign w:val="center"/>
                </w:tcPr>
                <w:p w14:paraId="7036CD47"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Tegevuste kestus peale projekti lõppu on 24-60 kuud (investeeringu puhul vähemalt 60 kuud). Jätkutegevused on lahti kirjutatud ja usutavad. Projekti </w:t>
                  </w:r>
                  <w:r w:rsidRPr="00B55823">
                    <w:rPr>
                      <w:rFonts w:ascii="Arial" w:hAnsi="Arial" w:cs="Arial"/>
                      <w:sz w:val="20"/>
                      <w:szCs w:val="20"/>
                    </w:rPr>
                    <w:lastRenderedPageBreak/>
                    <w:t xml:space="preserve">käigus tehtud investeeringute säilitamise, hoidmise ja kasutamise kirjeldus vastab Leader määruse nõuetele. </w:t>
                  </w:r>
                </w:p>
              </w:tc>
              <w:tc>
                <w:tcPr>
                  <w:tcW w:w="851" w:type="dxa"/>
                </w:tcPr>
                <w:p w14:paraId="016E01BA"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4</w:t>
                  </w:r>
                </w:p>
              </w:tc>
            </w:tr>
            <w:tr w:rsidR="00B55823" w:rsidRPr="00B55823" w14:paraId="6D7F79D0" w14:textId="77777777" w:rsidTr="00B55823">
              <w:trPr>
                <w:trHeight w:val="984"/>
              </w:trPr>
              <w:tc>
                <w:tcPr>
                  <w:tcW w:w="2943" w:type="dxa"/>
                  <w:vMerge/>
                </w:tcPr>
                <w:p w14:paraId="11D6E3C3" w14:textId="77777777" w:rsidR="00B55823" w:rsidRPr="00B55823" w:rsidRDefault="00B55823" w:rsidP="00B55823">
                  <w:pPr>
                    <w:rPr>
                      <w:rFonts w:ascii="Arial" w:hAnsi="Arial" w:cs="Arial"/>
                      <w:sz w:val="20"/>
                      <w:szCs w:val="20"/>
                    </w:rPr>
                  </w:pPr>
                </w:p>
              </w:tc>
              <w:tc>
                <w:tcPr>
                  <w:tcW w:w="5202" w:type="dxa"/>
                  <w:vAlign w:val="center"/>
                </w:tcPr>
                <w:p w14:paraId="7BEC703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jätkuvad peale projekti lõppu enam kui </w:t>
                  </w:r>
                  <w:r w:rsidRPr="00B55823">
                    <w:rPr>
                      <w:rFonts w:ascii="Arial" w:hAnsi="Arial" w:cs="Arial"/>
                      <w:b/>
                      <w:bCs/>
                      <w:sz w:val="20"/>
                      <w:szCs w:val="20"/>
                    </w:rPr>
                    <w:t>60 kuud</w:t>
                  </w:r>
                  <w:r w:rsidRPr="00B55823">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389955DB"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4E7116CC"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2943"/>
              <w:gridCol w:w="5202"/>
              <w:gridCol w:w="851"/>
            </w:tblGrid>
            <w:tr w:rsidR="00B55823" w:rsidRPr="00B55823" w14:paraId="1E67A71F" w14:textId="77777777" w:rsidTr="00B55823">
              <w:tc>
                <w:tcPr>
                  <w:tcW w:w="2943" w:type="dxa"/>
                </w:tcPr>
                <w:p w14:paraId="63848239"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5 Piirkondlik ühistöö</w:t>
                  </w:r>
                </w:p>
              </w:tc>
              <w:tc>
                <w:tcPr>
                  <w:tcW w:w="5202" w:type="dxa"/>
                </w:tcPr>
                <w:p w14:paraId="6D84B70C"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tcPr>
                <w:p w14:paraId="176F283F"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64155AD0" w14:textId="77777777" w:rsidTr="00B55823">
              <w:trPr>
                <w:trHeight w:val="413"/>
              </w:trPr>
              <w:tc>
                <w:tcPr>
                  <w:tcW w:w="2943" w:type="dxa"/>
                  <w:vMerge w:val="restart"/>
                </w:tcPr>
                <w:p w14:paraId="09830683"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Ühistööd teevad erinevate sektorite organisatsioonid.</w:t>
                  </w:r>
                </w:p>
                <w:p w14:paraId="029D968D"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72A55338" w14:textId="77777777" w:rsidR="00B55823" w:rsidRPr="00B55823" w:rsidRDefault="00B55823" w:rsidP="00B55823">
                  <w:pPr>
                    <w:rPr>
                      <w:rFonts w:ascii="Arial" w:hAnsi="Arial" w:cs="Arial"/>
                      <w:sz w:val="20"/>
                      <w:szCs w:val="20"/>
                    </w:rPr>
                  </w:pPr>
                </w:p>
              </w:tc>
              <w:tc>
                <w:tcPr>
                  <w:tcW w:w="5202" w:type="dxa"/>
                  <w:vAlign w:val="center"/>
                </w:tcPr>
                <w:p w14:paraId="4B768DCC"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tegevustega ei kaasne koostöö erinevate piirkonna organisatsioonidega.</w:t>
                  </w:r>
                </w:p>
              </w:tc>
              <w:tc>
                <w:tcPr>
                  <w:tcW w:w="851" w:type="dxa"/>
                </w:tcPr>
                <w:p w14:paraId="1E2A9EA8"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2A9529D5" w14:textId="77777777" w:rsidTr="00B55823">
              <w:trPr>
                <w:trHeight w:val="419"/>
              </w:trPr>
              <w:tc>
                <w:tcPr>
                  <w:tcW w:w="2943" w:type="dxa"/>
                  <w:vMerge/>
                </w:tcPr>
                <w:p w14:paraId="2249B7DA" w14:textId="77777777" w:rsidR="00B55823" w:rsidRPr="00B55823" w:rsidRDefault="00B55823" w:rsidP="00B55823">
                  <w:pPr>
                    <w:rPr>
                      <w:rFonts w:ascii="Arial" w:hAnsi="Arial" w:cs="Arial"/>
                      <w:sz w:val="20"/>
                      <w:szCs w:val="20"/>
                    </w:rPr>
                  </w:pPr>
                </w:p>
              </w:tc>
              <w:tc>
                <w:tcPr>
                  <w:tcW w:w="5202" w:type="dxa"/>
                  <w:vAlign w:val="center"/>
                </w:tcPr>
                <w:p w14:paraId="011EFB51" w14:textId="77777777" w:rsidR="00B55823" w:rsidRPr="00B55823" w:rsidRDefault="00B55823" w:rsidP="00B55823">
                  <w:pPr>
                    <w:rPr>
                      <w:rFonts w:ascii="Arial" w:hAnsi="Arial" w:cs="Arial"/>
                      <w:sz w:val="20"/>
                      <w:szCs w:val="20"/>
                    </w:rPr>
                  </w:pPr>
                  <w:r w:rsidRPr="00B55823">
                    <w:rPr>
                      <w:rFonts w:ascii="Arial" w:hAnsi="Arial" w:cs="Arial"/>
                      <w:sz w:val="20"/>
                      <w:szCs w:val="20"/>
                    </w:rPr>
                    <w:t>Projekt kirjeldab koostööd teiste piirkonna organisatsioonidega, kuid see on piiratud ja mõjub formaalsena.</w:t>
                  </w:r>
                </w:p>
              </w:tc>
              <w:tc>
                <w:tcPr>
                  <w:tcW w:w="851" w:type="dxa"/>
                </w:tcPr>
                <w:p w14:paraId="1C9C1317"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18B3B696" w14:textId="77777777" w:rsidTr="00B55823">
              <w:trPr>
                <w:trHeight w:val="694"/>
              </w:trPr>
              <w:tc>
                <w:tcPr>
                  <w:tcW w:w="2943" w:type="dxa"/>
                  <w:vMerge/>
                </w:tcPr>
                <w:p w14:paraId="37729281" w14:textId="77777777" w:rsidR="00B55823" w:rsidRPr="00B55823" w:rsidRDefault="00B55823" w:rsidP="00B55823">
                  <w:pPr>
                    <w:rPr>
                      <w:rFonts w:ascii="Arial" w:hAnsi="Arial" w:cs="Arial"/>
                      <w:sz w:val="20"/>
                      <w:szCs w:val="20"/>
                    </w:rPr>
                  </w:pPr>
                </w:p>
              </w:tc>
              <w:tc>
                <w:tcPr>
                  <w:tcW w:w="5202" w:type="dxa"/>
                  <w:vAlign w:val="center"/>
                </w:tcPr>
                <w:p w14:paraId="416B30F3" w14:textId="77777777" w:rsidR="00B55823" w:rsidRPr="00B55823" w:rsidRDefault="00B55823" w:rsidP="00B55823">
                  <w:pPr>
                    <w:rPr>
                      <w:rFonts w:ascii="Arial" w:hAnsi="Arial" w:cs="Arial"/>
                      <w:sz w:val="20"/>
                      <w:szCs w:val="20"/>
                    </w:rPr>
                  </w:pPr>
                  <w:r w:rsidRPr="00B55823">
                    <w:rPr>
                      <w:rFonts w:ascii="Arial" w:hAnsi="Arial" w:cs="Arial"/>
                      <w:sz w:val="20"/>
                      <w:szCs w:val="20"/>
                    </w:rPr>
                    <w:t>Projekti planeerimise ja elluviimise juurde on kaasatud vähemalt 1 organisatsioon piirkonnas. Koostöö on nähtav läbi erinevate tegevuste.</w:t>
                  </w:r>
                </w:p>
              </w:tc>
              <w:tc>
                <w:tcPr>
                  <w:tcW w:w="851" w:type="dxa"/>
                </w:tcPr>
                <w:p w14:paraId="4841A069"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2BCB0063" w14:textId="77777777" w:rsidTr="00B55823">
              <w:trPr>
                <w:trHeight w:val="620"/>
              </w:trPr>
              <w:tc>
                <w:tcPr>
                  <w:tcW w:w="2943" w:type="dxa"/>
                  <w:vMerge/>
                </w:tcPr>
                <w:p w14:paraId="4170552F" w14:textId="77777777" w:rsidR="00B55823" w:rsidRPr="00B55823" w:rsidRDefault="00B55823" w:rsidP="00B55823">
                  <w:pPr>
                    <w:rPr>
                      <w:rFonts w:ascii="Arial" w:hAnsi="Arial" w:cs="Arial"/>
                      <w:sz w:val="20"/>
                      <w:szCs w:val="20"/>
                    </w:rPr>
                  </w:pPr>
                </w:p>
              </w:tc>
              <w:tc>
                <w:tcPr>
                  <w:tcW w:w="5202" w:type="dxa"/>
                  <w:vAlign w:val="center"/>
                </w:tcPr>
                <w:p w14:paraId="0D80CADD"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0F32B25"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2420064B" w14:textId="77777777" w:rsidTr="00B55823">
              <w:trPr>
                <w:trHeight w:val="856"/>
              </w:trPr>
              <w:tc>
                <w:tcPr>
                  <w:tcW w:w="2943" w:type="dxa"/>
                  <w:vMerge/>
                </w:tcPr>
                <w:p w14:paraId="25DA968E" w14:textId="77777777" w:rsidR="00B55823" w:rsidRPr="00B55823" w:rsidRDefault="00B55823" w:rsidP="00B55823">
                  <w:pPr>
                    <w:rPr>
                      <w:rFonts w:ascii="Arial" w:hAnsi="Arial" w:cs="Arial"/>
                      <w:sz w:val="20"/>
                      <w:szCs w:val="20"/>
                    </w:rPr>
                  </w:pPr>
                </w:p>
              </w:tc>
              <w:tc>
                <w:tcPr>
                  <w:tcW w:w="5202" w:type="dxa"/>
                  <w:vAlign w:val="center"/>
                </w:tcPr>
                <w:p w14:paraId="4DCE8F17" w14:textId="77777777" w:rsidR="00B55823" w:rsidRPr="00B55823" w:rsidRDefault="00B55823" w:rsidP="00B55823">
                  <w:pPr>
                    <w:rPr>
                      <w:rFonts w:ascii="Arial" w:hAnsi="Arial" w:cs="Arial"/>
                      <w:sz w:val="20"/>
                      <w:szCs w:val="20"/>
                    </w:rPr>
                  </w:pPr>
                  <w:r w:rsidRPr="00B55823">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08544677"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7B9E3486" w14:textId="77777777" w:rsidR="00B55823" w:rsidRPr="00B55823" w:rsidRDefault="00B55823" w:rsidP="00B55823">
            <w:pPr>
              <w:pStyle w:val="normal0"/>
              <w:spacing w:after="0" w:line="240" w:lineRule="auto"/>
              <w:rPr>
                <w:rFonts w:ascii="Arial" w:eastAsia="Arial" w:hAnsi="Arial" w:cs="Arial"/>
                <w:sz w:val="20"/>
                <w:szCs w:val="20"/>
              </w:rPr>
            </w:pPr>
          </w:p>
          <w:p w14:paraId="7F51EB3E" w14:textId="77777777" w:rsidR="00B55823" w:rsidRPr="00B55823" w:rsidRDefault="00B55823" w:rsidP="00B55823">
            <w:pPr>
              <w:pStyle w:val="normal0"/>
              <w:spacing w:after="0" w:line="240" w:lineRule="auto"/>
              <w:rPr>
                <w:rFonts w:ascii="Arial" w:eastAsia="Arial" w:hAnsi="Arial" w:cs="Arial"/>
                <w:sz w:val="20"/>
                <w:szCs w:val="20"/>
              </w:rPr>
            </w:pPr>
            <w:r w:rsidRPr="00B55823">
              <w:rPr>
                <w:rFonts w:ascii="Arial" w:eastAsia="Arial" w:hAnsi="Arial" w:cs="Arial"/>
                <w:sz w:val="20"/>
                <w:szCs w:val="20"/>
              </w:rPr>
              <w:t>Valikukriteeriumite osakaalud:</w:t>
            </w:r>
          </w:p>
          <w:p w14:paraId="04BA9F64"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põhjendatus 30%</w:t>
            </w:r>
          </w:p>
          <w:p w14:paraId="0681682B"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tegevuskava ja eelarve 20%</w:t>
            </w:r>
          </w:p>
          <w:p w14:paraId="2D85ECE0"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mõju 20%</w:t>
            </w:r>
          </w:p>
          <w:p w14:paraId="05DD0A25"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ja organisatsiooni jätkusuutlikkus 20%</w:t>
            </w:r>
          </w:p>
          <w:p w14:paraId="0BDAECD6" w14:textId="77777777" w:rsidR="00A11731" w:rsidRDefault="00B55823">
            <w:pPr>
              <w:pStyle w:val="normal0"/>
              <w:spacing w:after="0" w:line="240" w:lineRule="auto"/>
            </w:pPr>
            <w:r w:rsidRPr="00B55823">
              <w:rPr>
                <w:rFonts w:ascii="Arial" w:eastAsia="Arial" w:hAnsi="Arial" w:cs="Arial"/>
                <w:sz w:val="20"/>
                <w:szCs w:val="20"/>
              </w:rPr>
              <w:t>Piirkondlik ühistöö 10%</w:t>
            </w:r>
          </w:p>
        </w:tc>
      </w:tr>
      <w:tr w:rsidR="00A11731" w:rsidRPr="00E77EC7" w14:paraId="4C65940A" w14:textId="77777777" w:rsidTr="00E77EC7">
        <w:trPr>
          <w:trHeight w:val="68"/>
        </w:trPr>
        <w:tc>
          <w:tcPr>
            <w:tcW w:w="3930" w:type="dxa"/>
            <w:gridSpan w:val="2"/>
            <w:tcBorders>
              <w:top w:val="nil"/>
              <w:left w:val="nil"/>
              <w:bottom w:val="nil"/>
              <w:right w:val="nil"/>
            </w:tcBorders>
          </w:tcPr>
          <w:p w14:paraId="20CD6901" w14:textId="77777777" w:rsidR="00A11731" w:rsidRPr="00E77EC7" w:rsidRDefault="00A11731">
            <w:pPr>
              <w:pStyle w:val="normal0"/>
              <w:spacing w:after="0" w:line="240" w:lineRule="auto"/>
              <w:rPr>
                <w:sz w:val="10"/>
                <w:szCs w:val="10"/>
              </w:rPr>
            </w:pPr>
          </w:p>
        </w:tc>
        <w:tc>
          <w:tcPr>
            <w:tcW w:w="3873" w:type="dxa"/>
            <w:tcBorders>
              <w:top w:val="nil"/>
              <w:left w:val="nil"/>
              <w:bottom w:val="nil"/>
              <w:right w:val="nil"/>
            </w:tcBorders>
          </w:tcPr>
          <w:p w14:paraId="0342086F"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174A3F3A"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166850B1"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3AEC5EC2"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18FC04C2"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174F3682" w14:textId="77777777" w:rsidR="00A11731" w:rsidRPr="00E77EC7" w:rsidRDefault="00A11731">
            <w:pPr>
              <w:pStyle w:val="normal0"/>
              <w:spacing w:after="0" w:line="240" w:lineRule="auto"/>
              <w:rPr>
                <w:sz w:val="10"/>
                <w:szCs w:val="10"/>
              </w:rPr>
            </w:pPr>
          </w:p>
        </w:tc>
        <w:tc>
          <w:tcPr>
            <w:tcW w:w="203" w:type="dxa"/>
            <w:tcBorders>
              <w:top w:val="nil"/>
              <w:left w:val="nil"/>
              <w:bottom w:val="nil"/>
              <w:right w:val="nil"/>
            </w:tcBorders>
          </w:tcPr>
          <w:p w14:paraId="54EADD43" w14:textId="77777777" w:rsidR="00A11731" w:rsidRPr="00E77EC7" w:rsidRDefault="00A11731">
            <w:pPr>
              <w:pStyle w:val="normal0"/>
              <w:spacing w:after="0" w:line="240" w:lineRule="auto"/>
              <w:rPr>
                <w:sz w:val="10"/>
                <w:szCs w:val="10"/>
              </w:rPr>
            </w:pPr>
          </w:p>
        </w:tc>
        <w:tc>
          <w:tcPr>
            <w:tcW w:w="201" w:type="dxa"/>
            <w:tcBorders>
              <w:top w:val="nil"/>
              <w:left w:val="nil"/>
              <w:bottom w:val="nil"/>
              <w:right w:val="nil"/>
            </w:tcBorders>
          </w:tcPr>
          <w:p w14:paraId="51372A7B" w14:textId="77777777" w:rsidR="00A11731" w:rsidRPr="00E77EC7" w:rsidRDefault="00A11731">
            <w:pPr>
              <w:pStyle w:val="normal0"/>
              <w:spacing w:after="0" w:line="240" w:lineRule="auto"/>
              <w:rPr>
                <w:sz w:val="10"/>
                <w:szCs w:val="10"/>
              </w:rPr>
            </w:pPr>
          </w:p>
        </w:tc>
      </w:tr>
      <w:tr w:rsidR="00A11731" w:rsidRPr="00E77EC7" w14:paraId="3FAF69F8" w14:textId="77777777">
        <w:trPr>
          <w:trHeight w:val="280"/>
        </w:trPr>
        <w:tc>
          <w:tcPr>
            <w:tcW w:w="2812" w:type="dxa"/>
            <w:tcBorders>
              <w:top w:val="single" w:sz="4" w:space="0" w:color="000000"/>
            </w:tcBorders>
            <w:shd w:val="clear" w:color="auto" w:fill="FFFFFF"/>
          </w:tcPr>
          <w:p w14:paraId="6FED17ED"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¹</w:t>
            </w:r>
          </w:p>
        </w:tc>
        <w:tc>
          <w:tcPr>
            <w:tcW w:w="6400" w:type="dxa"/>
            <w:gridSpan w:val="9"/>
            <w:tcBorders>
              <w:top w:val="single" w:sz="4" w:space="0" w:color="000000"/>
            </w:tcBorders>
            <w:shd w:val="clear" w:color="auto" w:fill="FFFFFF"/>
            <w:vAlign w:val="center"/>
          </w:tcPr>
          <w:p w14:paraId="75BBC632"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Täidetakse iga strateegia meetme kohta eraldi</w:t>
            </w:r>
          </w:p>
        </w:tc>
      </w:tr>
      <w:tr w:rsidR="00A11731" w:rsidRPr="00E77EC7" w14:paraId="5F7A2CD6" w14:textId="77777777">
        <w:trPr>
          <w:trHeight w:val="780"/>
        </w:trPr>
        <w:tc>
          <w:tcPr>
            <w:tcW w:w="2812" w:type="dxa"/>
            <w:shd w:val="clear" w:color="auto" w:fill="FFFFFF"/>
          </w:tcPr>
          <w:p w14:paraId="47812809"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²</w:t>
            </w:r>
            <w:bookmarkStart w:id="3" w:name="_GoBack"/>
            <w:bookmarkEnd w:id="3"/>
          </w:p>
        </w:tc>
        <w:tc>
          <w:tcPr>
            <w:tcW w:w="6400" w:type="dxa"/>
            <w:gridSpan w:val="9"/>
            <w:shd w:val="clear" w:color="auto" w:fill="FFFFFF"/>
          </w:tcPr>
          <w:p w14:paraId="40E9AC0C"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A11731" w:rsidRPr="00E77EC7" w14:paraId="06A53B78" w14:textId="77777777">
        <w:trPr>
          <w:trHeight w:val="320"/>
        </w:trPr>
        <w:tc>
          <w:tcPr>
            <w:tcW w:w="2812" w:type="dxa"/>
            <w:shd w:val="clear" w:color="auto" w:fill="FFFFFF"/>
          </w:tcPr>
          <w:p w14:paraId="6D16FDD5"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vertAlign w:val="superscript"/>
              </w:rPr>
              <w:t xml:space="preserve">3 </w:t>
            </w:r>
          </w:p>
        </w:tc>
        <w:tc>
          <w:tcPr>
            <w:tcW w:w="6400" w:type="dxa"/>
            <w:gridSpan w:val="9"/>
            <w:shd w:val="clear" w:color="auto" w:fill="FFFFFF"/>
          </w:tcPr>
          <w:p w14:paraId="2614CA65" w14:textId="77777777" w:rsidR="00A11731" w:rsidRPr="00E77EC7" w:rsidRDefault="00B55823">
            <w:pPr>
              <w:pStyle w:val="normal0"/>
              <w:spacing w:after="0" w:line="240" w:lineRule="auto"/>
              <w:rPr>
                <w:sz w:val="16"/>
                <w:szCs w:val="16"/>
              </w:rPr>
            </w:pPr>
            <w:r w:rsidRPr="00E77EC7">
              <w:rPr>
                <w:rFonts w:ascii="Arial" w:eastAsia="Arial" w:hAnsi="Arial" w:cs="Arial"/>
                <w:sz w:val="16"/>
                <w:szCs w:val="16"/>
              </w:rPr>
              <w:t xml:space="preserve">Euroopa Parlamendi ja nõukogu määrus (EL) nr 1305/2013 </w:t>
            </w:r>
            <w:hyperlink r:id="rId14">
              <w:r w:rsidRPr="00E77EC7">
                <w:rPr>
                  <w:rFonts w:ascii="Arial" w:eastAsia="Arial" w:hAnsi="Arial" w:cs="Arial"/>
                  <w:color w:val="0000FF"/>
                  <w:sz w:val="16"/>
                  <w:szCs w:val="16"/>
                  <w:u w:val="single"/>
                </w:rPr>
                <w:t>http://eur-lex.europa.eu/LexUriServ/LexUriServ.do?uri=OJ:L:2013:347:0487:0548:ET:PDF</w:t>
              </w:r>
            </w:hyperlink>
            <w:hyperlink r:id="rId15"/>
          </w:p>
        </w:tc>
      </w:tr>
    </w:tbl>
    <w:p w14:paraId="0BE7159B" w14:textId="77777777" w:rsidR="00A11731" w:rsidRDefault="00A9496C">
      <w:pPr>
        <w:pStyle w:val="normal0"/>
        <w:spacing w:after="0" w:line="240" w:lineRule="auto"/>
      </w:pPr>
      <w:hyperlink r:id="rId16"/>
    </w:p>
    <w:sectPr w:rsidR="00A11731" w:rsidSect="00766B38">
      <w:pgSz w:w="11900" w:h="16820"/>
      <w:pgMar w:top="1134" w:right="1417"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B3071" w14:textId="77777777" w:rsidR="0059238B" w:rsidRDefault="00B55823">
      <w:pPr>
        <w:spacing w:after="0" w:line="240" w:lineRule="auto"/>
      </w:pPr>
      <w:r>
        <w:separator/>
      </w:r>
    </w:p>
  </w:endnote>
  <w:endnote w:type="continuationSeparator" w:id="0">
    <w:p w14:paraId="53A545F5" w14:textId="77777777" w:rsidR="0059238B" w:rsidRDefault="00B5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B55C" w14:textId="77777777" w:rsidR="0059238B" w:rsidRDefault="00B55823">
      <w:pPr>
        <w:spacing w:after="0" w:line="240" w:lineRule="auto"/>
      </w:pPr>
      <w:r>
        <w:separator/>
      </w:r>
    </w:p>
  </w:footnote>
  <w:footnote w:type="continuationSeparator" w:id="0">
    <w:p w14:paraId="635E08C5" w14:textId="77777777" w:rsidR="0059238B" w:rsidRDefault="00B55823">
      <w:pPr>
        <w:spacing w:after="0" w:line="240" w:lineRule="auto"/>
      </w:pPr>
      <w:r>
        <w:continuationSeparator/>
      </w:r>
    </w:p>
  </w:footnote>
  <w:footnote w:id="1">
    <w:p w14:paraId="3D4953EA" w14:textId="77777777" w:rsidR="00A11731" w:rsidRDefault="00B55823">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color w:val="262626"/>
          <w:sz w:val="18"/>
          <w:szCs w:val="18"/>
        </w:rPr>
        <w:t>Projekt loetakse pooleli olevaks seni, kuni viimane maksetaotlus on tegevusgrupi poolt kinnitatud.</w:t>
      </w:r>
    </w:p>
  </w:footnote>
  <w:footnote w:id="2">
    <w:p w14:paraId="03629CD2" w14:textId="77777777" w:rsidR="00766B38" w:rsidRPr="00E77EC7" w:rsidRDefault="00766B38" w:rsidP="00766B38">
      <w:pPr>
        <w:rPr>
          <w:rFonts w:ascii="Times New Roman" w:eastAsia="Times New Roman" w:hAnsi="Times New Roman" w:cs="Times New Roman"/>
          <w:color w:val="auto"/>
          <w:sz w:val="20"/>
          <w:szCs w:val="20"/>
          <w:lang w:val="en-US"/>
        </w:rPr>
      </w:pPr>
      <w:r w:rsidRPr="00E77EC7">
        <w:rPr>
          <w:rStyle w:val="FootnoteReference"/>
          <w:color w:val="auto"/>
        </w:rPr>
        <w:footnoteRef/>
      </w:r>
      <w:r w:rsidRPr="00E77EC7">
        <w:rPr>
          <w:color w:val="auto"/>
        </w:rPr>
        <w:t xml:space="preserve"> </w:t>
      </w:r>
      <w:r w:rsidRPr="00E77EC7">
        <w:rPr>
          <w:rFonts w:ascii="Arial" w:hAnsi="Arial" w:cs="Arial"/>
          <w:color w:val="auto"/>
          <w:sz w:val="18"/>
          <w:szCs w:val="18"/>
        </w:rPr>
        <w:t xml:space="preserve">VKE on </w:t>
      </w:r>
      <w:proofErr w:type="spellStart"/>
      <w:r w:rsidRPr="00E77EC7">
        <w:rPr>
          <w:rFonts w:ascii="Arial" w:eastAsia="Times New Roman" w:hAnsi="Arial" w:cs="Arial"/>
          <w:color w:val="auto"/>
          <w:sz w:val="18"/>
          <w:szCs w:val="18"/>
          <w:shd w:val="clear" w:color="auto" w:fill="FFFFFF"/>
          <w:lang w:val="en-US"/>
        </w:rPr>
        <w:t>mikro</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väikese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või</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keskmise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suurusega</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ettevõtja</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kes</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vastab</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komisjoni</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soovituse</w:t>
      </w:r>
      <w:proofErr w:type="spellEnd"/>
      <w:r w:rsidRPr="00E77EC7">
        <w:rPr>
          <w:rFonts w:ascii="Arial" w:eastAsia="Times New Roman" w:hAnsi="Arial" w:cs="Arial"/>
          <w:color w:val="auto"/>
          <w:sz w:val="18"/>
          <w:szCs w:val="18"/>
          <w:shd w:val="clear" w:color="auto" w:fill="FFFFFF"/>
          <w:lang w:val="en-US"/>
        </w:rPr>
        <w:t xml:space="preserve"> (EL) nr 361/2003, </w:t>
      </w:r>
      <w:proofErr w:type="spellStart"/>
      <w:r w:rsidRPr="00E77EC7">
        <w:rPr>
          <w:rFonts w:ascii="Arial" w:eastAsia="Times New Roman" w:hAnsi="Arial" w:cs="Arial"/>
          <w:color w:val="auto"/>
          <w:sz w:val="18"/>
          <w:szCs w:val="18"/>
          <w:shd w:val="clear" w:color="auto" w:fill="FFFFFF"/>
          <w:lang w:val="en-US"/>
        </w:rPr>
        <w:t>mis</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käsitleb</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mikroettevõtete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ning</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väikese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ja</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keskmise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suurusega</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ettevõtete</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määratlust</w:t>
      </w:r>
      <w:proofErr w:type="spellEnd"/>
      <w:r w:rsidRPr="00E77EC7">
        <w:rPr>
          <w:rFonts w:ascii="Arial" w:eastAsia="Times New Roman" w:hAnsi="Arial" w:cs="Arial"/>
          <w:color w:val="auto"/>
          <w:sz w:val="18"/>
          <w:szCs w:val="18"/>
          <w:shd w:val="clear" w:color="auto" w:fill="FFFFFF"/>
          <w:lang w:val="en-US"/>
        </w:rPr>
        <w:t xml:space="preserve"> (ELT L 124, 20.05.2003, </w:t>
      </w:r>
      <w:proofErr w:type="spellStart"/>
      <w:r w:rsidRPr="00E77EC7">
        <w:rPr>
          <w:rFonts w:ascii="Arial" w:eastAsia="Times New Roman" w:hAnsi="Arial" w:cs="Arial"/>
          <w:color w:val="auto"/>
          <w:sz w:val="18"/>
          <w:szCs w:val="18"/>
          <w:shd w:val="clear" w:color="auto" w:fill="FFFFFF"/>
          <w:lang w:val="en-US"/>
        </w:rPr>
        <w:t>lk</w:t>
      </w:r>
      <w:proofErr w:type="spellEnd"/>
      <w:r w:rsidRPr="00E77EC7">
        <w:rPr>
          <w:rFonts w:ascii="Arial" w:eastAsia="Times New Roman" w:hAnsi="Arial" w:cs="Arial"/>
          <w:color w:val="auto"/>
          <w:sz w:val="18"/>
          <w:szCs w:val="18"/>
          <w:shd w:val="clear" w:color="auto" w:fill="FFFFFF"/>
          <w:lang w:val="en-US"/>
        </w:rPr>
        <w:t xml:space="preserve"> 36–41), </w:t>
      </w:r>
      <w:proofErr w:type="spellStart"/>
      <w:r w:rsidRPr="00E77EC7">
        <w:rPr>
          <w:rFonts w:ascii="Arial" w:eastAsia="Times New Roman" w:hAnsi="Arial" w:cs="Arial"/>
          <w:color w:val="auto"/>
          <w:sz w:val="18"/>
          <w:szCs w:val="18"/>
          <w:shd w:val="clear" w:color="auto" w:fill="FFFFFF"/>
          <w:lang w:val="en-US"/>
        </w:rPr>
        <w:t>lisas</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nimetatud</w:t>
      </w:r>
      <w:proofErr w:type="spellEnd"/>
      <w:r w:rsidRPr="00E77EC7">
        <w:rPr>
          <w:rFonts w:ascii="Arial" w:eastAsia="Times New Roman" w:hAnsi="Arial" w:cs="Arial"/>
          <w:color w:val="auto"/>
          <w:sz w:val="18"/>
          <w:szCs w:val="18"/>
          <w:shd w:val="clear" w:color="auto" w:fill="FFFFFF"/>
          <w:lang w:val="en-US"/>
        </w:rPr>
        <w:t xml:space="preserve"> </w:t>
      </w:r>
      <w:proofErr w:type="spellStart"/>
      <w:r w:rsidRPr="00E77EC7">
        <w:rPr>
          <w:rFonts w:ascii="Arial" w:eastAsia="Times New Roman" w:hAnsi="Arial" w:cs="Arial"/>
          <w:color w:val="auto"/>
          <w:sz w:val="18"/>
          <w:szCs w:val="18"/>
          <w:shd w:val="clear" w:color="auto" w:fill="FFFFFF"/>
          <w:lang w:val="en-US"/>
        </w:rPr>
        <w:t>tingimustele</w:t>
      </w:r>
      <w:proofErr w:type="spellEnd"/>
    </w:p>
  </w:footnote>
  <w:footnote w:id="3">
    <w:p w14:paraId="412517EB" w14:textId="77777777" w:rsidR="00A11731" w:rsidRDefault="00B55823">
      <w:pPr>
        <w:pStyle w:val="normal0"/>
        <w:spacing w:after="0" w:line="240" w:lineRule="auto"/>
        <w:jc w:val="both"/>
      </w:pPr>
      <w:r>
        <w:rPr>
          <w:vertAlign w:val="superscript"/>
        </w:rPr>
        <w:footnoteRef/>
      </w:r>
      <w:r>
        <w:rPr>
          <w:rFonts w:ascii="Arial" w:eastAsia="Arial" w:hAnsi="Arial" w:cs="Arial"/>
          <w:sz w:val="18"/>
          <w:szCs w:val="18"/>
        </w:rPr>
        <w:t xml:space="preserve"> </w:t>
      </w:r>
      <w:r>
        <w:rPr>
          <w:rFonts w:ascii="Arial" w:eastAsia="Arial" w:hAnsi="Arial" w:cs="Arial"/>
          <w:sz w:val="18"/>
          <w:szCs w:val="18"/>
          <w:highlight w:val="white"/>
        </w:rPr>
        <w:t>Poolikute projektide all mõistetakse strateegia kontekstis projekte, mis pärast elluviimist jäävad ootama järgmise etapi rahastamist. Küll aga võib esitada projektitaotlusi eelmistel perioodidel alustatud projektide lõpuleviimiseks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11794"/>
    <w:multiLevelType w:val="multilevel"/>
    <w:tmpl w:val="9A2298D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A921FE5"/>
    <w:multiLevelType w:val="multilevel"/>
    <w:tmpl w:val="7758E1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5DB5FA0"/>
    <w:multiLevelType w:val="multilevel"/>
    <w:tmpl w:val="86D2B0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1731"/>
    <w:rsid w:val="001165A3"/>
    <w:rsid w:val="004F7ECC"/>
    <w:rsid w:val="0059238B"/>
    <w:rsid w:val="005D4211"/>
    <w:rsid w:val="00766B38"/>
    <w:rsid w:val="009D1390"/>
    <w:rsid w:val="00A11731"/>
    <w:rsid w:val="00A9496C"/>
    <w:rsid w:val="00AA3E9B"/>
    <w:rsid w:val="00B55823"/>
    <w:rsid w:val="00B86D0A"/>
    <w:rsid w:val="00E77EC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8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823"/>
    <w:rPr>
      <w:rFonts w:ascii="Lucida Grande" w:hAnsi="Lucida Grande" w:cs="Lucida Grande"/>
      <w:sz w:val="18"/>
      <w:szCs w:val="18"/>
    </w:rPr>
  </w:style>
  <w:style w:type="table" w:styleId="TableGrid">
    <w:name w:val="Table Grid"/>
    <w:basedOn w:val="TableNormal"/>
    <w:uiPriority w:val="59"/>
    <w:rsid w:val="00B55823"/>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823"/>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B55823"/>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Header">
    <w:name w:val="header"/>
    <w:basedOn w:val="Normal"/>
    <w:link w:val="HeaderChar"/>
    <w:uiPriority w:val="99"/>
    <w:unhideWhenUsed/>
    <w:rsid w:val="009D13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1390"/>
  </w:style>
  <w:style w:type="paragraph" w:styleId="Footer">
    <w:name w:val="footer"/>
    <w:basedOn w:val="Normal"/>
    <w:link w:val="FooterChar"/>
    <w:uiPriority w:val="99"/>
    <w:unhideWhenUsed/>
    <w:rsid w:val="009D13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390"/>
  </w:style>
  <w:style w:type="character" w:styleId="FootnoteReference">
    <w:name w:val="footnote reference"/>
    <w:basedOn w:val="DefaultParagraphFont"/>
    <w:uiPriority w:val="99"/>
    <w:unhideWhenUsed/>
    <w:rsid w:val="00766B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823"/>
    <w:rPr>
      <w:rFonts w:ascii="Lucida Grande" w:hAnsi="Lucida Grande" w:cs="Lucida Grande"/>
      <w:sz w:val="18"/>
      <w:szCs w:val="18"/>
    </w:rPr>
  </w:style>
  <w:style w:type="table" w:styleId="TableGrid">
    <w:name w:val="Table Grid"/>
    <w:basedOn w:val="TableNormal"/>
    <w:uiPriority w:val="59"/>
    <w:rsid w:val="00B55823"/>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823"/>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B55823"/>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Header">
    <w:name w:val="header"/>
    <w:basedOn w:val="Normal"/>
    <w:link w:val="HeaderChar"/>
    <w:uiPriority w:val="99"/>
    <w:unhideWhenUsed/>
    <w:rsid w:val="009D13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1390"/>
  </w:style>
  <w:style w:type="paragraph" w:styleId="Footer">
    <w:name w:val="footer"/>
    <w:basedOn w:val="Normal"/>
    <w:link w:val="FooterChar"/>
    <w:uiPriority w:val="99"/>
    <w:unhideWhenUsed/>
    <w:rsid w:val="009D13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1390"/>
  </w:style>
  <w:style w:type="character" w:styleId="FootnoteReference">
    <w:name w:val="footnote reference"/>
    <w:basedOn w:val="DefaultParagraphFont"/>
    <w:uiPriority w:val="99"/>
    <w:unhideWhenUsed/>
    <w:rsid w:val="0076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para3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eur-lex.europa.eu/LexUriServ/LexUriServ.do?uri=OJ:L:2013:347:0487:0548:ET:PDF" TargetMode="External"/><Relationship Id="rId15" Type="http://schemas.openxmlformats.org/officeDocument/2006/relationships/hyperlink" Target="http://eur-lex.europa.eu/LexUriServ/LexUriServ.do?uri=OJ:L:2013:347:0487:0548:ET:PDF" TargetMode="External"/><Relationship Id="rId16" Type="http://schemas.openxmlformats.org/officeDocument/2006/relationships/hyperlink" Target="http://eur-lex.europa.eu/LexUriServ/LexUriServ.do?uri=OJ:L:2013:347:0487:0548:ET: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iigiteataja.ee/akt/127102015011#para37" TargetMode="External"/><Relationship Id="rId9" Type="http://schemas.openxmlformats.org/officeDocument/2006/relationships/hyperlink" Target="https://www.riigiteataja.ee/akt/127102015011"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2676</Words>
  <Characters>15256</Characters>
  <Application>Microsoft Macintosh Word</Application>
  <DocSecurity>0</DocSecurity>
  <Lines>127</Lines>
  <Paragraphs>35</Paragraphs>
  <ScaleCrop>false</ScaleCrop>
  <Company>Lääne-Harju Koostöökogu</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11</cp:revision>
  <cp:lastPrinted>2017-09-14T17:39:00Z</cp:lastPrinted>
  <dcterms:created xsi:type="dcterms:W3CDTF">2016-08-16T07:47:00Z</dcterms:created>
  <dcterms:modified xsi:type="dcterms:W3CDTF">2017-12-18T12:59:00Z</dcterms:modified>
</cp:coreProperties>
</file>